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D0475" w14:textId="0C9D575B" w:rsidR="001511E5" w:rsidRPr="00543D39" w:rsidRDefault="001511E5" w:rsidP="005D6831">
      <w:pPr>
        <w:jc w:val="center"/>
        <w:rPr>
          <w:rFonts w:ascii="Verdana" w:hAnsi="Verdana"/>
          <w:b/>
          <w:iCs/>
          <w:color w:val="000000" w:themeColor="text1"/>
          <w:sz w:val="28"/>
          <w:szCs w:val="22"/>
          <w:lang w:val="en-US"/>
        </w:rPr>
      </w:pPr>
      <w:r w:rsidRPr="00543D39">
        <w:rPr>
          <w:rFonts w:ascii="Verdana" w:hAnsi="Verdana"/>
          <w:b/>
          <w:iCs/>
          <w:color w:val="000000" w:themeColor="text1"/>
          <w:sz w:val="28"/>
          <w:szCs w:val="22"/>
          <w:lang w:val="en-US"/>
        </w:rPr>
        <w:t>AVE has achieved the</w:t>
      </w:r>
      <w:r w:rsidRPr="00543D39">
        <w:rPr>
          <w:rFonts w:ascii="Verdana" w:hAnsi="Verdana"/>
          <w:b/>
          <w:iCs/>
          <w:color w:val="000000" w:themeColor="text1"/>
          <w:sz w:val="28"/>
          <w:szCs w:val="22"/>
          <w:lang w:val="en-US"/>
        </w:rPr>
        <w:t xml:space="preserve"> </w:t>
      </w:r>
      <w:r w:rsidRPr="00543D39">
        <w:rPr>
          <w:rFonts w:ascii="Verdana" w:hAnsi="Verdana"/>
          <w:b/>
          <w:iCs/>
          <w:color w:val="000000" w:themeColor="text1"/>
          <w:sz w:val="28"/>
          <w:szCs w:val="22"/>
          <w:lang w:val="en-US"/>
        </w:rPr>
        <w:t>UNI EN ISO 14001:2015 certification</w:t>
      </w:r>
    </w:p>
    <w:p w14:paraId="514DFDC6" w14:textId="77777777" w:rsidR="001511E5" w:rsidRPr="001511E5" w:rsidRDefault="001511E5" w:rsidP="005D6831">
      <w:pPr>
        <w:jc w:val="center"/>
        <w:rPr>
          <w:rFonts w:ascii="Verdana" w:hAnsi="Verdana"/>
          <w:b/>
          <w:i/>
          <w:color w:val="000000" w:themeColor="text1"/>
          <w:sz w:val="28"/>
          <w:szCs w:val="22"/>
          <w:lang w:val="en-US"/>
        </w:rPr>
      </w:pPr>
    </w:p>
    <w:p w14:paraId="7691EE87" w14:textId="55D36B19" w:rsidR="0095692F" w:rsidRPr="001511E5" w:rsidRDefault="001511E5" w:rsidP="005D6831">
      <w:pPr>
        <w:jc w:val="center"/>
        <w:rPr>
          <w:rFonts w:ascii="Verdana" w:hAnsi="Verdana"/>
          <w:b/>
          <w:iCs/>
          <w:color w:val="000000" w:themeColor="text1"/>
          <w:sz w:val="22"/>
          <w:szCs w:val="20"/>
          <w:lang w:val="en-US"/>
        </w:rPr>
      </w:pPr>
      <w:r w:rsidRPr="001511E5">
        <w:rPr>
          <w:rFonts w:ascii="Verdana" w:hAnsi="Verdana"/>
          <w:b/>
          <w:iCs/>
          <w:color w:val="000000" w:themeColor="text1"/>
          <w:sz w:val="22"/>
          <w:szCs w:val="20"/>
          <w:lang w:val="en-US"/>
        </w:rPr>
        <w:t>This certification confirms AVE's commitment to the environment, between sustainable processes and conscious management of resources.</w:t>
      </w:r>
    </w:p>
    <w:p w14:paraId="4A74F37D" w14:textId="1F74B2C3" w:rsidR="001511E5" w:rsidRPr="001511E5" w:rsidRDefault="001511E5" w:rsidP="0049277D">
      <w:pPr>
        <w:spacing w:before="100" w:beforeAutospacing="1" w:after="100" w:afterAutospacing="1" w:line="280" w:lineRule="exact"/>
        <w:jc w:val="both"/>
        <w:rPr>
          <w:rFonts w:ascii="Verdana" w:hAnsi="Verdana"/>
          <w:sz w:val="20"/>
          <w:szCs w:val="20"/>
          <w:lang w:val="en-US"/>
        </w:rPr>
      </w:pPr>
      <w:r w:rsidRPr="001511E5">
        <w:rPr>
          <w:rFonts w:ascii="Verdana" w:hAnsi="Verdana"/>
          <w:b/>
          <w:bCs/>
          <w:sz w:val="20"/>
          <w:szCs w:val="20"/>
          <w:lang w:val="en-US"/>
        </w:rPr>
        <w:t>AVE has achieved UNI EN ISO 14001:2015 certification</w:t>
      </w:r>
      <w:r w:rsidRPr="001511E5">
        <w:rPr>
          <w:rFonts w:ascii="Verdana" w:hAnsi="Verdana"/>
          <w:sz w:val="20"/>
          <w:szCs w:val="20"/>
          <w:lang w:val="en-US"/>
        </w:rPr>
        <w:t>, the international standard that certifies responsible and sustainable environmental management. This achievement represents an important step in the company's strategy, which places sustainability and respect for the environment at the heart of its activities.</w:t>
      </w:r>
    </w:p>
    <w:p w14:paraId="73A31653" w14:textId="119C4343" w:rsidR="001511E5" w:rsidRPr="00C7514A" w:rsidRDefault="001511E5" w:rsidP="001511E5">
      <w:pPr>
        <w:spacing w:before="100" w:beforeAutospacing="1" w:after="100" w:afterAutospacing="1" w:line="280" w:lineRule="exact"/>
        <w:jc w:val="both"/>
        <w:rPr>
          <w:rFonts w:ascii="Verdana" w:hAnsi="Verdana"/>
          <w:sz w:val="20"/>
          <w:lang w:val="en-US"/>
        </w:rPr>
      </w:pPr>
      <w:r w:rsidRPr="00C7514A">
        <w:rPr>
          <w:rFonts w:ascii="Verdana" w:hAnsi="Verdana"/>
          <w:sz w:val="20"/>
          <w:lang w:val="en-US"/>
        </w:rPr>
        <w:t>The UNI EN ISO 14001:2015 certification testifies to AVE's concrete commitment:</w:t>
      </w:r>
      <w:r w:rsidRPr="00C7514A">
        <w:rPr>
          <w:rFonts w:ascii="Verdana" w:hAnsi="Verdana"/>
          <w:sz w:val="20"/>
          <w:lang w:val="en-US"/>
        </w:rPr>
        <w:t xml:space="preserve"> </w:t>
      </w:r>
    </w:p>
    <w:p w14:paraId="77C8B9BF" w14:textId="2AF1BFA0" w:rsidR="001511E5" w:rsidRPr="001511E5" w:rsidRDefault="001511E5" w:rsidP="001511E5">
      <w:pPr>
        <w:pStyle w:val="Paragrafoelenco"/>
        <w:numPr>
          <w:ilvl w:val="0"/>
          <w:numId w:val="12"/>
        </w:numPr>
        <w:spacing w:before="100" w:beforeAutospacing="1" w:after="100" w:afterAutospacing="1" w:line="280" w:lineRule="exact"/>
        <w:ind w:left="426"/>
        <w:jc w:val="both"/>
        <w:rPr>
          <w:rFonts w:ascii="Verdana" w:hAnsi="Verdana"/>
          <w:sz w:val="20"/>
          <w:lang w:val="en-US"/>
        </w:rPr>
      </w:pPr>
      <w:r w:rsidRPr="001511E5">
        <w:rPr>
          <w:rFonts w:ascii="Verdana" w:hAnsi="Verdana"/>
          <w:sz w:val="20"/>
          <w:lang w:val="en-US"/>
        </w:rPr>
        <w:t xml:space="preserve">Through an </w:t>
      </w:r>
      <w:r w:rsidRPr="001511E5">
        <w:rPr>
          <w:rFonts w:ascii="Verdana" w:hAnsi="Verdana"/>
          <w:b/>
          <w:bCs/>
          <w:sz w:val="20"/>
          <w:lang w:val="en-US"/>
        </w:rPr>
        <w:t xml:space="preserve">internationally </w:t>
      </w:r>
      <w:r w:rsidRPr="001511E5">
        <w:rPr>
          <w:rFonts w:ascii="Verdana" w:hAnsi="Verdana"/>
          <w:b/>
          <w:bCs/>
          <w:sz w:val="20"/>
          <w:lang w:val="en-US"/>
        </w:rPr>
        <w:t>recognized</w:t>
      </w:r>
      <w:r w:rsidRPr="001511E5">
        <w:rPr>
          <w:rFonts w:ascii="Verdana" w:hAnsi="Verdana"/>
          <w:b/>
          <w:bCs/>
          <w:sz w:val="20"/>
          <w:lang w:val="en-US"/>
        </w:rPr>
        <w:t xml:space="preserve"> environmental management system</w:t>
      </w:r>
      <w:r w:rsidRPr="001511E5">
        <w:rPr>
          <w:rFonts w:ascii="Verdana" w:hAnsi="Verdana"/>
          <w:sz w:val="20"/>
          <w:lang w:val="en-US"/>
        </w:rPr>
        <w:t>.</w:t>
      </w:r>
    </w:p>
    <w:p w14:paraId="2A7CA1B3" w14:textId="77777777" w:rsidR="001511E5" w:rsidRPr="001511E5" w:rsidRDefault="001511E5" w:rsidP="001511E5">
      <w:pPr>
        <w:pStyle w:val="Paragrafoelenco"/>
        <w:numPr>
          <w:ilvl w:val="0"/>
          <w:numId w:val="12"/>
        </w:numPr>
        <w:spacing w:before="100" w:beforeAutospacing="1" w:after="100" w:afterAutospacing="1" w:line="280" w:lineRule="exact"/>
        <w:ind w:left="426"/>
        <w:jc w:val="both"/>
        <w:rPr>
          <w:rFonts w:ascii="Verdana" w:hAnsi="Verdana"/>
          <w:sz w:val="20"/>
          <w:lang w:val="en-US"/>
        </w:rPr>
      </w:pPr>
      <w:r w:rsidRPr="001511E5">
        <w:rPr>
          <w:rFonts w:ascii="Verdana" w:hAnsi="Verdana"/>
          <w:b/>
          <w:bCs/>
          <w:sz w:val="20"/>
          <w:lang w:val="en-US"/>
        </w:rPr>
        <w:t>To reduce its environmental impact</w:t>
      </w:r>
      <w:r w:rsidRPr="001511E5">
        <w:rPr>
          <w:rFonts w:ascii="Verdana" w:hAnsi="Verdana"/>
          <w:sz w:val="20"/>
          <w:lang w:val="en-US"/>
        </w:rPr>
        <w:t xml:space="preserve"> through more efficient and sustainable processes.</w:t>
      </w:r>
    </w:p>
    <w:p w14:paraId="32CD1531" w14:textId="0B2F23CA" w:rsidR="001511E5" w:rsidRPr="001511E5" w:rsidRDefault="001511E5" w:rsidP="001511E5">
      <w:pPr>
        <w:pStyle w:val="Paragrafoelenco"/>
        <w:numPr>
          <w:ilvl w:val="0"/>
          <w:numId w:val="12"/>
        </w:numPr>
        <w:spacing w:before="100" w:beforeAutospacing="1" w:after="100" w:afterAutospacing="1" w:line="280" w:lineRule="exact"/>
        <w:ind w:left="426"/>
        <w:jc w:val="both"/>
        <w:rPr>
          <w:rFonts w:ascii="Verdana" w:hAnsi="Verdana"/>
          <w:sz w:val="20"/>
          <w:lang w:val="en-US"/>
        </w:rPr>
      </w:pPr>
      <w:r w:rsidRPr="001511E5">
        <w:rPr>
          <w:rFonts w:ascii="Verdana" w:hAnsi="Verdana"/>
          <w:sz w:val="20"/>
          <w:lang w:val="en-US"/>
        </w:rPr>
        <w:t xml:space="preserve">As a company increasingly focused on </w:t>
      </w:r>
      <w:r w:rsidRPr="001511E5">
        <w:rPr>
          <w:rFonts w:ascii="Verdana" w:hAnsi="Verdana"/>
          <w:b/>
          <w:bCs/>
          <w:sz w:val="20"/>
          <w:lang w:val="en-US"/>
        </w:rPr>
        <w:t>respecting the planet and future generations</w:t>
      </w:r>
      <w:r w:rsidRPr="001511E5">
        <w:rPr>
          <w:rFonts w:ascii="Verdana" w:hAnsi="Verdana"/>
          <w:sz w:val="20"/>
          <w:lang w:val="en-US"/>
        </w:rPr>
        <w:t>.</w:t>
      </w:r>
    </w:p>
    <w:p w14:paraId="54C0D76D" w14:textId="77777777" w:rsidR="001511E5" w:rsidRPr="001511E5" w:rsidRDefault="00DD26AF" w:rsidP="00DD26AF">
      <w:pPr>
        <w:pStyle w:val="Paragrafoelenco"/>
        <w:spacing w:before="100" w:beforeAutospacing="1" w:after="100" w:afterAutospacing="1" w:line="280" w:lineRule="exact"/>
        <w:ind w:left="0"/>
        <w:jc w:val="both"/>
        <w:rPr>
          <w:rFonts w:ascii="Verdana" w:hAnsi="Verdana"/>
          <w:b/>
          <w:bCs/>
          <w:sz w:val="20"/>
          <w:lang w:val="en-US"/>
        </w:rPr>
      </w:pPr>
      <w:r w:rsidRPr="001511E5">
        <w:rPr>
          <w:rFonts w:ascii="Verdana" w:hAnsi="Verdana"/>
          <w:sz w:val="20"/>
          <w:lang w:val="en-US"/>
        </w:rPr>
        <w:br/>
      </w:r>
      <w:r w:rsidR="001511E5" w:rsidRPr="001511E5">
        <w:rPr>
          <w:rFonts w:ascii="Verdana" w:hAnsi="Verdana"/>
          <w:b/>
          <w:bCs/>
          <w:sz w:val="20"/>
          <w:lang w:val="en-US"/>
        </w:rPr>
        <w:t xml:space="preserve">AVE believes that innovation must go hand in hand with environmental protection. </w:t>
      </w:r>
      <w:r w:rsidR="001511E5" w:rsidRPr="001511E5">
        <w:rPr>
          <w:rFonts w:ascii="Verdana" w:hAnsi="Verdana"/>
          <w:sz w:val="20"/>
          <w:lang w:val="en-US"/>
        </w:rPr>
        <w:t>The UNI EN ISO 14001:2015 certification represents a further step in the company's commitment to a greener future, helping to ensure a balance between technological progress and respect for nature.</w:t>
      </w:r>
      <w:r w:rsidR="001511E5" w:rsidRPr="001511E5">
        <w:rPr>
          <w:rFonts w:ascii="Verdana" w:hAnsi="Verdana"/>
          <w:b/>
          <w:bCs/>
          <w:sz w:val="20"/>
          <w:lang w:val="en-US"/>
        </w:rPr>
        <w:t xml:space="preserve"> </w:t>
      </w:r>
    </w:p>
    <w:p w14:paraId="1F7BE94E" w14:textId="77777777" w:rsidR="001511E5" w:rsidRPr="001511E5" w:rsidRDefault="001511E5" w:rsidP="00DD26AF">
      <w:pPr>
        <w:pStyle w:val="Paragrafoelenco"/>
        <w:spacing w:before="100" w:beforeAutospacing="1" w:after="100" w:afterAutospacing="1" w:line="280" w:lineRule="exact"/>
        <w:ind w:left="0"/>
        <w:jc w:val="both"/>
        <w:rPr>
          <w:rFonts w:ascii="Verdana" w:hAnsi="Verdana"/>
          <w:b/>
          <w:bCs/>
          <w:sz w:val="20"/>
          <w:lang w:val="en-US"/>
        </w:rPr>
      </w:pPr>
    </w:p>
    <w:p w14:paraId="27C6C194" w14:textId="714563F0" w:rsidR="005D6831" w:rsidRPr="001511E5" w:rsidRDefault="001511E5" w:rsidP="005D6831">
      <w:pPr>
        <w:pStyle w:val="Paragrafoelenco"/>
        <w:spacing w:before="100" w:beforeAutospacing="1" w:after="100" w:afterAutospacing="1" w:line="280" w:lineRule="exact"/>
        <w:ind w:left="0"/>
        <w:jc w:val="both"/>
        <w:rPr>
          <w:rFonts w:ascii="Verdana" w:hAnsi="Verdana"/>
          <w:sz w:val="20"/>
          <w:lang w:val="en-US"/>
        </w:rPr>
      </w:pPr>
      <w:r w:rsidRPr="001511E5">
        <w:rPr>
          <w:rFonts w:ascii="Verdana" w:hAnsi="Verdana"/>
          <w:sz w:val="20"/>
          <w:lang w:val="en-US"/>
        </w:rPr>
        <w:t>This important milestone is the result of the commitment of the AVE team and its employees, who will continue to strive to achieve new goals in the field of sustainability.</w:t>
      </w:r>
    </w:p>
    <w:p w14:paraId="0E17D837" w14:textId="43CE6A5B" w:rsidR="001511E5" w:rsidRPr="001511E5" w:rsidRDefault="001511E5" w:rsidP="005D6831">
      <w:pPr>
        <w:pStyle w:val="Paragrafoelenco"/>
        <w:spacing w:before="100" w:beforeAutospacing="1" w:after="100" w:afterAutospacing="1" w:line="280" w:lineRule="exact"/>
        <w:ind w:left="0"/>
        <w:jc w:val="both"/>
        <w:rPr>
          <w:rFonts w:ascii="Verdana" w:hAnsi="Verdana"/>
          <w:sz w:val="20"/>
          <w:lang w:val="en-US"/>
        </w:rPr>
      </w:pPr>
    </w:p>
    <w:p w14:paraId="60D2FD9F" w14:textId="4B6F4665" w:rsidR="001511E5" w:rsidRDefault="001511E5" w:rsidP="005D6831">
      <w:pPr>
        <w:pStyle w:val="Paragrafoelenco"/>
        <w:spacing w:before="100" w:beforeAutospacing="1" w:after="100" w:afterAutospacing="1" w:line="280" w:lineRule="exact"/>
        <w:ind w:left="0"/>
        <w:jc w:val="both"/>
        <w:rPr>
          <w:rFonts w:ascii="Verdana" w:hAnsi="Verdana"/>
          <w:sz w:val="20"/>
          <w:lang w:val="en-US"/>
        </w:rPr>
      </w:pPr>
      <w:r w:rsidRPr="001511E5">
        <w:rPr>
          <w:rFonts w:ascii="Verdana" w:hAnsi="Verdana"/>
          <w:b/>
          <w:bCs/>
          <w:sz w:val="20"/>
          <w:lang w:val="en-US"/>
        </w:rPr>
        <w:t>AVE will continue on its path of environmental responsibility</w:t>
      </w:r>
      <w:r w:rsidRPr="001511E5">
        <w:rPr>
          <w:rFonts w:ascii="Verdana" w:hAnsi="Verdana"/>
          <w:sz w:val="20"/>
          <w:lang w:val="en-US"/>
        </w:rPr>
        <w:t>, investing in sustainable practices and encouraging a more conscientious approach to the environment.</w:t>
      </w:r>
    </w:p>
    <w:p w14:paraId="06EC73FA" w14:textId="3829F32C" w:rsidR="001511E5" w:rsidRDefault="001511E5" w:rsidP="005D6831">
      <w:pPr>
        <w:pStyle w:val="Paragrafoelenco"/>
        <w:spacing w:before="100" w:beforeAutospacing="1" w:after="100" w:afterAutospacing="1" w:line="280" w:lineRule="exact"/>
        <w:ind w:left="0"/>
        <w:jc w:val="both"/>
        <w:rPr>
          <w:rFonts w:ascii="Verdana" w:hAnsi="Verdana"/>
          <w:sz w:val="20"/>
          <w:lang w:val="en-US"/>
        </w:rPr>
      </w:pPr>
    </w:p>
    <w:p w14:paraId="19954EE1" w14:textId="77777777" w:rsidR="00CF0719" w:rsidRDefault="00CF0719" w:rsidP="007D34B6">
      <w:pPr>
        <w:jc w:val="both"/>
        <w:rPr>
          <w:rFonts w:ascii="Verdana" w:hAnsi="Verdana"/>
          <w:bCs/>
          <w:sz w:val="20"/>
          <w:szCs w:val="20"/>
        </w:rPr>
      </w:pPr>
    </w:p>
    <w:p w14:paraId="54819FB6" w14:textId="2142E285" w:rsidR="003F2E4D" w:rsidRDefault="00215C80" w:rsidP="007D34B6">
      <w:pPr>
        <w:jc w:val="both"/>
        <w:rPr>
          <w:rFonts w:ascii="Verdana" w:hAnsi="Verdana"/>
          <w:bCs/>
          <w:sz w:val="20"/>
          <w:szCs w:val="20"/>
        </w:rPr>
      </w:pPr>
      <w:r w:rsidRPr="00AF6B88">
        <w:rPr>
          <w:rFonts w:ascii="Verdana" w:hAnsi="Verdana"/>
          <w:bCs/>
          <w:sz w:val="20"/>
          <w:szCs w:val="20"/>
        </w:rPr>
        <w:t xml:space="preserve">Rezzato, </w:t>
      </w:r>
      <w:proofErr w:type="spellStart"/>
      <w:r w:rsidR="001511E5" w:rsidRPr="001511E5">
        <w:rPr>
          <w:rFonts w:ascii="Verdana" w:hAnsi="Verdana"/>
          <w:bCs/>
          <w:sz w:val="20"/>
          <w:szCs w:val="20"/>
        </w:rPr>
        <w:t>December</w:t>
      </w:r>
      <w:proofErr w:type="spellEnd"/>
      <w:r w:rsidR="001511E5" w:rsidRPr="001511E5">
        <w:rPr>
          <w:rFonts w:ascii="Verdana" w:hAnsi="Verdana"/>
          <w:bCs/>
          <w:sz w:val="20"/>
          <w:szCs w:val="20"/>
        </w:rPr>
        <w:t xml:space="preserve"> 18</w:t>
      </w:r>
      <w:r w:rsidR="001511E5">
        <w:rPr>
          <w:rFonts w:ascii="Verdana" w:hAnsi="Verdana"/>
          <w:bCs/>
          <w:sz w:val="20"/>
          <w:szCs w:val="20"/>
        </w:rPr>
        <w:t xml:space="preserve">, </w:t>
      </w:r>
      <w:r w:rsidR="001511E5" w:rsidRPr="001511E5">
        <w:rPr>
          <w:rFonts w:ascii="Verdana" w:hAnsi="Verdana"/>
          <w:bCs/>
          <w:sz w:val="20"/>
          <w:szCs w:val="20"/>
        </w:rPr>
        <w:t>2024</w:t>
      </w:r>
    </w:p>
    <w:p w14:paraId="1A0C083D" w14:textId="567A28A0" w:rsidR="003F2E4D" w:rsidRDefault="003F2E4D" w:rsidP="007D34B6">
      <w:pPr>
        <w:jc w:val="both"/>
        <w:rPr>
          <w:rFonts w:ascii="Verdana" w:hAnsi="Verdana"/>
          <w:bCs/>
          <w:sz w:val="20"/>
          <w:szCs w:val="20"/>
        </w:rPr>
      </w:pPr>
    </w:p>
    <w:p w14:paraId="277576A4" w14:textId="6055365C" w:rsidR="00E87424" w:rsidRDefault="00E87424" w:rsidP="007D34B6">
      <w:pPr>
        <w:jc w:val="both"/>
        <w:rPr>
          <w:rFonts w:ascii="Verdana" w:hAnsi="Verdana"/>
          <w:bCs/>
          <w:sz w:val="20"/>
          <w:szCs w:val="20"/>
        </w:rPr>
      </w:pPr>
    </w:p>
    <w:p w14:paraId="40135DE2" w14:textId="4205879C" w:rsidR="00E87424" w:rsidRDefault="00E87424" w:rsidP="007D34B6">
      <w:pPr>
        <w:jc w:val="both"/>
        <w:rPr>
          <w:rFonts w:ascii="Verdana" w:hAnsi="Verdana"/>
          <w:bCs/>
          <w:sz w:val="20"/>
          <w:szCs w:val="20"/>
        </w:rPr>
      </w:pPr>
    </w:p>
    <w:p w14:paraId="693043B6" w14:textId="77777777" w:rsidR="00E87424" w:rsidRDefault="00E87424" w:rsidP="007D34B6">
      <w:pPr>
        <w:jc w:val="both"/>
        <w:rPr>
          <w:rFonts w:ascii="Verdana" w:hAnsi="Verdana"/>
          <w:bCs/>
          <w:sz w:val="20"/>
          <w:szCs w:val="20"/>
        </w:rPr>
      </w:pPr>
    </w:p>
    <w:p w14:paraId="00D699AC" w14:textId="40172BE4" w:rsidR="003F2E4D" w:rsidRPr="00C128F5" w:rsidRDefault="003F2E4D" w:rsidP="00C128F5">
      <w:pPr>
        <w:jc w:val="center"/>
        <w:rPr>
          <w:rFonts w:ascii="Verdana" w:hAnsi="Verdana"/>
          <w:b/>
          <w:i/>
          <w:iCs/>
          <w:sz w:val="20"/>
          <w:szCs w:val="20"/>
        </w:rPr>
      </w:pPr>
      <w:r w:rsidRPr="00EE5DBA">
        <w:rPr>
          <w:rFonts w:ascii="Verdana" w:hAnsi="Verdana"/>
          <w:b/>
          <w:sz w:val="20"/>
          <w:szCs w:val="20"/>
        </w:rPr>
        <w:t>www.ave.it</w:t>
      </w:r>
    </w:p>
    <w:sectPr w:rsidR="003F2E4D" w:rsidRPr="00C128F5" w:rsidSect="00763545">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60C16" w14:textId="77777777" w:rsidR="00B716D6" w:rsidRDefault="00B716D6" w:rsidP="00BD1C27">
      <w:r>
        <w:separator/>
      </w:r>
    </w:p>
  </w:endnote>
  <w:endnote w:type="continuationSeparator" w:id="0">
    <w:p w14:paraId="2C794D91" w14:textId="77777777" w:rsidR="00B716D6" w:rsidRDefault="00B716D6"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1BAA" w14:textId="77777777" w:rsidR="00B716D6" w:rsidRDefault="00B716D6" w:rsidP="00BD1C27">
      <w:r>
        <w:separator/>
      </w:r>
    </w:p>
  </w:footnote>
  <w:footnote w:type="continuationSeparator" w:id="0">
    <w:p w14:paraId="5454B088" w14:textId="77777777" w:rsidR="00B716D6" w:rsidRDefault="00B716D6"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56B7"/>
    <w:multiLevelType w:val="hybridMultilevel"/>
    <w:tmpl w:val="CDF83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C97C5D"/>
    <w:multiLevelType w:val="hybridMultilevel"/>
    <w:tmpl w:val="10DC3C92"/>
    <w:lvl w:ilvl="0" w:tplc="B1626E4E">
      <w:numFmt w:val="bullet"/>
      <w:lvlText w:val="-"/>
      <w:lvlJc w:val="left"/>
      <w:pPr>
        <w:ind w:left="720" w:hanging="360"/>
      </w:pPr>
      <w:rPr>
        <w:rFonts w:ascii="Verdana" w:eastAsia="Times New Roman" w:hAnsi="Verdana"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35922"/>
    <w:multiLevelType w:val="hybridMultilevel"/>
    <w:tmpl w:val="60C0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E80FCB"/>
    <w:multiLevelType w:val="multilevel"/>
    <w:tmpl w:val="19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7"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8E30F9"/>
    <w:multiLevelType w:val="hybridMultilevel"/>
    <w:tmpl w:val="0B2A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965B4F"/>
    <w:multiLevelType w:val="multilevel"/>
    <w:tmpl w:val="41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67233"/>
    <w:multiLevelType w:val="multilevel"/>
    <w:tmpl w:val="9F4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9"/>
  </w:num>
  <w:num w:numId="5">
    <w:abstractNumId w:val="7"/>
  </w:num>
  <w:num w:numId="6">
    <w:abstractNumId w:val="10"/>
  </w:num>
  <w:num w:numId="7">
    <w:abstractNumId w:val="5"/>
  </w:num>
  <w:num w:numId="8">
    <w:abstractNumId w:val="3"/>
  </w:num>
  <w:num w:numId="9">
    <w:abstractNumId w:val="11"/>
  </w:num>
  <w:num w:numId="10">
    <w:abstractNumId w:val="8"/>
  </w:num>
  <w:num w:numId="11">
    <w:abstractNumId w:val="2"/>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B1D"/>
    <w:rsid w:val="00000EF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3B2"/>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EEF"/>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1E5"/>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876C1"/>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08D"/>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4C16"/>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D73F7"/>
    <w:rsid w:val="001E0CDA"/>
    <w:rsid w:val="001E15F4"/>
    <w:rsid w:val="001E1B1E"/>
    <w:rsid w:val="001E20D1"/>
    <w:rsid w:val="001E28FA"/>
    <w:rsid w:val="001E3505"/>
    <w:rsid w:val="001E3996"/>
    <w:rsid w:val="001E3A08"/>
    <w:rsid w:val="001E4A1C"/>
    <w:rsid w:val="001E5783"/>
    <w:rsid w:val="001E57A9"/>
    <w:rsid w:val="001E57E0"/>
    <w:rsid w:val="001E5E8E"/>
    <w:rsid w:val="001E6264"/>
    <w:rsid w:val="001E62D9"/>
    <w:rsid w:val="001E7218"/>
    <w:rsid w:val="001E7737"/>
    <w:rsid w:val="001E79EE"/>
    <w:rsid w:val="001F0360"/>
    <w:rsid w:val="001F07F6"/>
    <w:rsid w:val="001F0BC9"/>
    <w:rsid w:val="001F0C6F"/>
    <w:rsid w:val="001F1BE3"/>
    <w:rsid w:val="001F1D1F"/>
    <w:rsid w:val="001F1E6B"/>
    <w:rsid w:val="001F20D7"/>
    <w:rsid w:val="001F23E4"/>
    <w:rsid w:val="001F33B9"/>
    <w:rsid w:val="001F3896"/>
    <w:rsid w:val="001F39C8"/>
    <w:rsid w:val="001F3E1A"/>
    <w:rsid w:val="001F4EB6"/>
    <w:rsid w:val="001F5558"/>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3D0"/>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71C2"/>
    <w:rsid w:val="0029770E"/>
    <w:rsid w:val="002A0526"/>
    <w:rsid w:val="002A0B04"/>
    <w:rsid w:val="002A0CF3"/>
    <w:rsid w:val="002A1FEE"/>
    <w:rsid w:val="002A2B74"/>
    <w:rsid w:val="002A2D76"/>
    <w:rsid w:val="002A2EDC"/>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112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97D7C"/>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77D"/>
    <w:rsid w:val="00492890"/>
    <w:rsid w:val="004932A5"/>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1D7"/>
    <w:rsid w:val="005222BC"/>
    <w:rsid w:val="00522595"/>
    <w:rsid w:val="0052261E"/>
    <w:rsid w:val="00522F6F"/>
    <w:rsid w:val="00523C45"/>
    <w:rsid w:val="00523E10"/>
    <w:rsid w:val="005249B7"/>
    <w:rsid w:val="00524E2B"/>
    <w:rsid w:val="00525003"/>
    <w:rsid w:val="005254FD"/>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78B"/>
    <w:rsid w:val="00543C72"/>
    <w:rsid w:val="00543D39"/>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86F63"/>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831"/>
    <w:rsid w:val="005D69CB"/>
    <w:rsid w:val="005D6FB5"/>
    <w:rsid w:val="005D7217"/>
    <w:rsid w:val="005D7A55"/>
    <w:rsid w:val="005E118B"/>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25"/>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ECB"/>
    <w:rsid w:val="0070531D"/>
    <w:rsid w:val="0070714E"/>
    <w:rsid w:val="007072CB"/>
    <w:rsid w:val="00707C1B"/>
    <w:rsid w:val="00707C81"/>
    <w:rsid w:val="0071055B"/>
    <w:rsid w:val="007108ED"/>
    <w:rsid w:val="00710B5D"/>
    <w:rsid w:val="00711995"/>
    <w:rsid w:val="00713280"/>
    <w:rsid w:val="00713B4E"/>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264E"/>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489"/>
    <w:rsid w:val="007D6F2D"/>
    <w:rsid w:val="007D7264"/>
    <w:rsid w:val="007D7463"/>
    <w:rsid w:val="007E005B"/>
    <w:rsid w:val="007E1226"/>
    <w:rsid w:val="007E1DE0"/>
    <w:rsid w:val="007E21CC"/>
    <w:rsid w:val="007E2DF3"/>
    <w:rsid w:val="007E2E43"/>
    <w:rsid w:val="007E4653"/>
    <w:rsid w:val="007E46D8"/>
    <w:rsid w:val="007E4BC3"/>
    <w:rsid w:val="007E6D41"/>
    <w:rsid w:val="007E77A8"/>
    <w:rsid w:val="007E7816"/>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D93"/>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A36"/>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692F"/>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546"/>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A7CA1"/>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1303"/>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6D6"/>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03B"/>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514A"/>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87E25"/>
    <w:rsid w:val="00C903FD"/>
    <w:rsid w:val="00C91100"/>
    <w:rsid w:val="00C92697"/>
    <w:rsid w:val="00C9421B"/>
    <w:rsid w:val="00C942F0"/>
    <w:rsid w:val="00C94451"/>
    <w:rsid w:val="00C948A9"/>
    <w:rsid w:val="00C94B3A"/>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0719"/>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4898"/>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695"/>
    <w:rsid w:val="00D87A5A"/>
    <w:rsid w:val="00D90266"/>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F1E"/>
    <w:rsid w:val="00DD0040"/>
    <w:rsid w:val="00DD0C80"/>
    <w:rsid w:val="00DD0E58"/>
    <w:rsid w:val="00DD0EF0"/>
    <w:rsid w:val="00DD1188"/>
    <w:rsid w:val="00DD1631"/>
    <w:rsid w:val="00DD1AF8"/>
    <w:rsid w:val="00DD1BC6"/>
    <w:rsid w:val="00DD26AF"/>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2584"/>
    <w:rsid w:val="00E02A90"/>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A9"/>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193C"/>
    <w:rsid w:val="00E82CDA"/>
    <w:rsid w:val="00E83D82"/>
    <w:rsid w:val="00E83ED0"/>
    <w:rsid w:val="00E846CA"/>
    <w:rsid w:val="00E855AA"/>
    <w:rsid w:val="00E8717E"/>
    <w:rsid w:val="00E87424"/>
    <w:rsid w:val="00E87CC4"/>
    <w:rsid w:val="00E87DD0"/>
    <w:rsid w:val="00E92570"/>
    <w:rsid w:val="00E925F5"/>
    <w:rsid w:val="00E9264D"/>
    <w:rsid w:val="00E92CB9"/>
    <w:rsid w:val="00E9343B"/>
    <w:rsid w:val="00E946E9"/>
    <w:rsid w:val="00E959FD"/>
    <w:rsid w:val="00E96B3A"/>
    <w:rsid w:val="00E97B33"/>
    <w:rsid w:val="00E97E1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05"/>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6AF"/>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5686647">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09667568">
      <w:bodyDiv w:val="1"/>
      <w:marLeft w:val="0"/>
      <w:marRight w:val="0"/>
      <w:marTop w:val="0"/>
      <w:marBottom w:val="0"/>
      <w:divBdr>
        <w:top w:val="none" w:sz="0" w:space="0" w:color="auto"/>
        <w:left w:val="none" w:sz="0" w:space="0" w:color="auto"/>
        <w:bottom w:val="none" w:sz="0" w:space="0" w:color="auto"/>
        <w:right w:val="none" w:sz="0" w:space="0" w:color="auto"/>
      </w:divBdr>
    </w:div>
    <w:div w:id="11136830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225477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8424855">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045295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66475093">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25671806">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0112984">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8557631">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67473229">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4973889">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8623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4609679">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3591">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4654086">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3702843">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0078487">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237503">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899752164">
      <w:bodyDiv w:val="1"/>
      <w:marLeft w:val="0"/>
      <w:marRight w:val="0"/>
      <w:marTop w:val="0"/>
      <w:marBottom w:val="0"/>
      <w:divBdr>
        <w:top w:val="none" w:sz="0" w:space="0" w:color="auto"/>
        <w:left w:val="none" w:sz="0" w:space="0" w:color="auto"/>
        <w:bottom w:val="none" w:sz="0" w:space="0" w:color="auto"/>
        <w:right w:val="none" w:sz="0" w:space="0" w:color="auto"/>
      </w:divBdr>
    </w:div>
    <w:div w:id="901720995">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2781245">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69110719">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327439">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8715524">
      <w:bodyDiv w:val="1"/>
      <w:marLeft w:val="0"/>
      <w:marRight w:val="0"/>
      <w:marTop w:val="0"/>
      <w:marBottom w:val="0"/>
      <w:divBdr>
        <w:top w:val="none" w:sz="0" w:space="0" w:color="auto"/>
        <w:left w:val="none" w:sz="0" w:space="0" w:color="auto"/>
        <w:bottom w:val="none" w:sz="0" w:space="0" w:color="auto"/>
        <w:right w:val="none" w:sz="0" w:space="0" w:color="auto"/>
      </w:divBdr>
    </w:div>
    <w:div w:id="1148938517">
      <w:bodyDiv w:val="1"/>
      <w:marLeft w:val="0"/>
      <w:marRight w:val="0"/>
      <w:marTop w:val="0"/>
      <w:marBottom w:val="0"/>
      <w:divBdr>
        <w:top w:val="none" w:sz="0" w:space="0" w:color="auto"/>
        <w:left w:val="none" w:sz="0" w:space="0" w:color="auto"/>
        <w:bottom w:val="none" w:sz="0" w:space="0" w:color="auto"/>
        <w:right w:val="none" w:sz="0" w:space="0" w:color="auto"/>
      </w:divBdr>
    </w:div>
    <w:div w:id="115310671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8206726">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1232143">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78551618">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8191904">
      <w:bodyDiv w:val="1"/>
      <w:marLeft w:val="0"/>
      <w:marRight w:val="0"/>
      <w:marTop w:val="0"/>
      <w:marBottom w:val="0"/>
      <w:divBdr>
        <w:top w:val="none" w:sz="0" w:space="0" w:color="auto"/>
        <w:left w:val="none" w:sz="0" w:space="0" w:color="auto"/>
        <w:bottom w:val="none" w:sz="0" w:space="0" w:color="auto"/>
        <w:right w:val="none" w:sz="0" w:space="0" w:color="auto"/>
      </w:divBdr>
      <w:divsChild>
        <w:div w:id="103881966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9436311">
              <w:marLeft w:val="0"/>
              <w:marRight w:val="0"/>
              <w:marTop w:val="0"/>
              <w:marBottom w:val="0"/>
              <w:divBdr>
                <w:top w:val="none" w:sz="0" w:space="0" w:color="auto"/>
                <w:left w:val="none" w:sz="0" w:space="0" w:color="auto"/>
                <w:bottom w:val="none" w:sz="0" w:space="0" w:color="auto"/>
                <w:right w:val="none" w:sz="0" w:space="0" w:color="auto"/>
              </w:divBdr>
              <w:divsChild>
                <w:div w:id="1447651761">
                  <w:marLeft w:val="0"/>
                  <w:marRight w:val="0"/>
                  <w:marTop w:val="0"/>
                  <w:marBottom w:val="0"/>
                  <w:divBdr>
                    <w:top w:val="none" w:sz="0" w:space="0" w:color="auto"/>
                    <w:left w:val="none" w:sz="0" w:space="0" w:color="auto"/>
                    <w:bottom w:val="none" w:sz="0" w:space="0" w:color="auto"/>
                    <w:right w:val="none" w:sz="0" w:space="0" w:color="auto"/>
                  </w:divBdr>
                  <w:divsChild>
                    <w:div w:id="506210185">
                      <w:marLeft w:val="0"/>
                      <w:marRight w:val="0"/>
                      <w:marTop w:val="0"/>
                      <w:marBottom w:val="0"/>
                      <w:divBdr>
                        <w:top w:val="none" w:sz="0" w:space="0" w:color="auto"/>
                        <w:left w:val="none" w:sz="0" w:space="0" w:color="auto"/>
                        <w:bottom w:val="none" w:sz="0" w:space="0" w:color="auto"/>
                        <w:right w:val="none" w:sz="0" w:space="0" w:color="auto"/>
                      </w:divBdr>
                      <w:divsChild>
                        <w:div w:id="832261023">
                          <w:marLeft w:val="0"/>
                          <w:marRight w:val="0"/>
                          <w:marTop w:val="0"/>
                          <w:marBottom w:val="0"/>
                          <w:divBdr>
                            <w:top w:val="none" w:sz="0" w:space="0" w:color="auto"/>
                            <w:left w:val="none" w:sz="0" w:space="0" w:color="auto"/>
                            <w:bottom w:val="none" w:sz="0" w:space="0" w:color="auto"/>
                            <w:right w:val="none" w:sz="0" w:space="0" w:color="auto"/>
                          </w:divBdr>
                          <w:divsChild>
                            <w:div w:id="653729021">
                              <w:marLeft w:val="0"/>
                              <w:marRight w:val="0"/>
                              <w:marTop w:val="0"/>
                              <w:marBottom w:val="0"/>
                              <w:divBdr>
                                <w:top w:val="none" w:sz="0" w:space="0" w:color="auto"/>
                                <w:left w:val="none" w:sz="0" w:space="0" w:color="auto"/>
                                <w:bottom w:val="none" w:sz="0" w:space="0" w:color="auto"/>
                                <w:right w:val="none" w:sz="0" w:space="0" w:color="auto"/>
                              </w:divBdr>
                              <w:divsChild>
                                <w:div w:id="136940538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2072800278">
                                          <w:marLeft w:val="0"/>
                                          <w:marRight w:val="0"/>
                                          <w:marTop w:val="0"/>
                                          <w:marBottom w:val="0"/>
                                          <w:divBdr>
                                            <w:top w:val="none" w:sz="0" w:space="0" w:color="auto"/>
                                            <w:left w:val="none" w:sz="0" w:space="0" w:color="auto"/>
                                            <w:bottom w:val="none" w:sz="0" w:space="0" w:color="auto"/>
                                            <w:right w:val="none" w:sz="0" w:space="0" w:color="auto"/>
                                          </w:divBdr>
                                          <w:divsChild>
                                            <w:div w:id="82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0683254">
      <w:bodyDiv w:val="1"/>
      <w:marLeft w:val="0"/>
      <w:marRight w:val="0"/>
      <w:marTop w:val="0"/>
      <w:marBottom w:val="0"/>
      <w:divBdr>
        <w:top w:val="none" w:sz="0" w:space="0" w:color="auto"/>
        <w:left w:val="none" w:sz="0" w:space="0" w:color="auto"/>
        <w:bottom w:val="none" w:sz="0" w:space="0" w:color="auto"/>
        <w:right w:val="none" w:sz="0" w:space="0" w:color="auto"/>
      </w:divBdr>
      <w:divsChild>
        <w:div w:id="117770414">
          <w:marLeft w:val="0"/>
          <w:marRight w:val="0"/>
          <w:marTop w:val="0"/>
          <w:marBottom w:val="0"/>
          <w:divBdr>
            <w:top w:val="none" w:sz="0" w:space="0" w:color="auto"/>
            <w:left w:val="none" w:sz="0" w:space="0" w:color="auto"/>
            <w:bottom w:val="none" w:sz="0" w:space="0" w:color="auto"/>
            <w:right w:val="none" w:sz="0" w:space="0" w:color="auto"/>
          </w:divBdr>
          <w:divsChild>
            <w:div w:id="189344147">
              <w:marLeft w:val="0"/>
              <w:marRight w:val="0"/>
              <w:marTop w:val="0"/>
              <w:marBottom w:val="0"/>
              <w:divBdr>
                <w:top w:val="none" w:sz="0" w:space="0" w:color="auto"/>
                <w:left w:val="none" w:sz="0" w:space="0" w:color="auto"/>
                <w:bottom w:val="none" w:sz="0" w:space="0" w:color="auto"/>
                <w:right w:val="none" w:sz="0" w:space="0" w:color="auto"/>
              </w:divBdr>
            </w:div>
          </w:divsChild>
        </w:div>
        <w:div w:id="217203479">
          <w:marLeft w:val="0"/>
          <w:marRight w:val="0"/>
          <w:marTop w:val="0"/>
          <w:marBottom w:val="0"/>
          <w:divBdr>
            <w:top w:val="single" w:sz="6" w:space="8" w:color="999999"/>
            <w:left w:val="single" w:sz="6" w:space="12" w:color="999999"/>
            <w:bottom w:val="single" w:sz="6" w:space="8" w:color="999999"/>
            <w:right w:val="single" w:sz="6" w:space="12" w:color="999999"/>
          </w:divBdr>
        </w:div>
      </w:divsChild>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69518172">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0852045">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1823658">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27447892">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79632656">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87989">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33155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7982650">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1473617">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248094">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613515">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005324">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882">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1254278">
      <w:bodyDiv w:val="1"/>
      <w:marLeft w:val="0"/>
      <w:marRight w:val="0"/>
      <w:marTop w:val="0"/>
      <w:marBottom w:val="0"/>
      <w:divBdr>
        <w:top w:val="none" w:sz="0" w:space="0" w:color="auto"/>
        <w:left w:val="none" w:sz="0" w:space="0" w:color="auto"/>
        <w:bottom w:val="none" w:sz="0" w:space="0" w:color="auto"/>
        <w:right w:val="none" w:sz="0" w:space="0" w:color="auto"/>
      </w:divBdr>
      <w:divsChild>
        <w:div w:id="59625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5099">
              <w:marLeft w:val="0"/>
              <w:marRight w:val="0"/>
              <w:marTop w:val="0"/>
              <w:marBottom w:val="0"/>
              <w:divBdr>
                <w:top w:val="none" w:sz="0" w:space="0" w:color="auto"/>
                <w:left w:val="none" w:sz="0" w:space="0" w:color="auto"/>
                <w:bottom w:val="none" w:sz="0" w:space="0" w:color="auto"/>
                <w:right w:val="none" w:sz="0" w:space="0" w:color="auto"/>
              </w:divBdr>
              <w:divsChild>
                <w:div w:id="41902133">
                  <w:marLeft w:val="0"/>
                  <w:marRight w:val="0"/>
                  <w:marTop w:val="0"/>
                  <w:marBottom w:val="0"/>
                  <w:divBdr>
                    <w:top w:val="none" w:sz="0" w:space="0" w:color="auto"/>
                    <w:left w:val="none" w:sz="0" w:space="0" w:color="auto"/>
                    <w:bottom w:val="none" w:sz="0" w:space="0" w:color="auto"/>
                    <w:right w:val="none" w:sz="0" w:space="0" w:color="auto"/>
                  </w:divBdr>
                  <w:divsChild>
                    <w:div w:id="15156229">
                      <w:marLeft w:val="0"/>
                      <w:marRight w:val="0"/>
                      <w:marTop w:val="0"/>
                      <w:marBottom w:val="0"/>
                      <w:divBdr>
                        <w:top w:val="none" w:sz="0" w:space="0" w:color="auto"/>
                        <w:left w:val="none" w:sz="0" w:space="0" w:color="auto"/>
                        <w:bottom w:val="none" w:sz="0" w:space="0" w:color="auto"/>
                        <w:right w:val="none" w:sz="0" w:space="0" w:color="auto"/>
                      </w:divBdr>
                      <w:divsChild>
                        <w:div w:id="984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49376665">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4868878">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5568863">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4496570">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222</Words>
  <Characters>1269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3</cp:revision>
  <dcterms:created xsi:type="dcterms:W3CDTF">2024-12-18T15:45:00Z</dcterms:created>
  <dcterms:modified xsi:type="dcterms:W3CDTF">2024-12-18T15:46:00Z</dcterms:modified>
  <cp:category/>
</cp:coreProperties>
</file>