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9B66F" w14:textId="77777777" w:rsidR="002577B9" w:rsidRPr="00360E5A" w:rsidRDefault="002577B9" w:rsidP="008F5AC9">
      <w:pPr>
        <w:spacing w:before="100" w:beforeAutospacing="1" w:after="100" w:afterAutospacing="1" w:line="280" w:lineRule="exact"/>
        <w:jc w:val="center"/>
        <w:rPr>
          <w:rFonts w:ascii="Verdana" w:eastAsiaTheme="minorHAnsi" w:hAnsi="Verdana" w:cstheme="minorBidi"/>
          <w:b/>
          <w:sz w:val="28"/>
          <w:szCs w:val="28"/>
          <w:lang w:val="en-US" w:eastAsia="en-US"/>
        </w:rPr>
      </w:pPr>
      <w:r w:rsidRPr="00360E5A">
        <w:rPr>
          <w:rFonts w:ascii="Verdana" w:eastAsiaTheme="minorHAnsi" w:hAnsi="Verdana" w:cstheme="minorBidi"/>
          <w:b/>
          <w:sz w:val="28"/>
          <w:szCs w:val="28"/>
          <w:lang w:val="en-US" w:eastAsia="en-US"/>
        </w:rPr>
        <w:t>AVE Whitek 44 with axial controls and stylish front plates</w:t>
      </w:r>
    </w:p>
    <w:p w14:paraId="1950FCC2" w14:textId="77777777" w:rsidR="002577B9" w:rsidRPr="00360E5A" w:rsidRDefault="002577B9" w:rsidP="002577B9">
      <w:pPr>
        <w:spacing w:before="100" w:beforeAutospacing="1" w:after="100" w:afterAutospacing="1" w:line="280" w:lineRule="exact"/>
        <w:jc w:val="center"/>
        <w:rPr>
          <w:rFonts w:ascii="Verdana" w:eastAsiaTheme="minorHAnsi" w:hAnsi="Verdana" w:cstheme="minorBidi"/>
          <w:b/>
          <w:sz w:val="22"/>
          <w:szCs w:val="22"/>
          <w:lang w:val="en-US" w:eastAsia="en-US"/>
        </w:rPr>
      </w:pPr>
      <w:r w:rsidRPr="00360E5A">
        <w:rPr>
          <w:rFonts w:ascii="Verdana" w:eastAsiaTheme="minorHAnsi" w:hAnsi="Verdana" w:cstheme="minorBidi"/>
          <w:b/>
          <w:sz w:val="22"/>
          <w:szCs w:val="22"/>
          <w:lang w:val="en-US" w:eastAsia="en-US"/>
        </w:rPr>
        <w:t>The AVE Integrated Wiring System introduces next-generation axial controls and two collections of front plates with iconic, ultra-thin designs.</w:t>
      </w:r>
    </w:p>
    <w:p w14:paraId="661C8D80" w14:textId="3378D8C7" w:rsidR="002577B9" w:rsidRPr="00360E5A" w:rsidRDefault="002577B9" w:rsidP="004F7217">
      <w:pPr>
        <w:spacing w:before="100" w:beforeAutospacing="1" w:after="100" w:afterAutospacing="1" w:line="280" w:lineRule="exact"/>
        <w:jc w:val="both"/>
        <w:rPr>
          <w:rFonts w:ascii="Verdana" w:hAnsi="Verdana"/>
          <w:sz w:val="20"/>
          <w:szCs w:val="20"/>
          <w:lang w:val="en-US"/>
        </w:rPr>
      </w:pPr>
      <w:r w:rsidRPr="00360E5A">
        <w:rPr>
          <w:rFonts w:ascii="Verdana" w:hAnsi="Verdana"/>
          <w:b/>
          <w:bCs/>
          <w:sz w:val="20"/>
          <w:szCs w:val="20"/>
          <w:lang w:val="en-US"/>
        </w:rPr>
        <w:t xml:space="preserve">Whitek 44 is an innovation for the electrical sector: </w:t>
      </w:r>
      <w:r w:rsidRPr="00360E5A">
        <w:rPr>
          <w:rFonts w:ascii="Verdana" w:hAnsi="Verdana"/>
          <w:sz w:val="20"/>
          <w:szCs w:val="20"/>
          <w:lang w:val="en-US"/>
        </w:rPr>
        <w:t xml:space="preserve">an integrated wiring system designed to perfectly complement all AVE ranges, harmonizing them with new technical and design developments. Whitek 44 is conceived as a complete and versatile solution; at the heart of the system is the </w:t>
      </w:r>
      <w:r w:rsidRPr="00360E5A">
        <w:rPr>
          <w:rFonts w:ascii="Verdana" w:hAnsi="Verdana"/>
          <w:b/>
          <w:bCs/>
          <w:sz w:val="20"/>
          <w:szCs w:val="20"/>
          <w:lang w:val="en-US"/>
        </w:rPr>
        <w:t>new matt white series</w:t>
      </w:r>
      <w:r w:rsidRPr="00360E5A">
        <w:rPr>
          <w:rFonts w:ascii="Verdana" w:hAnsi="Verdana"/>
          <w:sz w:val="20"/>
          <w:szCs w:val="20"/>
          <w:lang w:val="en-US"/>
        </w:rPr>
        <w:t>, consisting of more than 300 wiring accessories. Among the most important new products introduced with Whitek 44 are:</w:t>
      </w:r>
    </w:p>
    <w:p w14:paraId="462661D7" w14:textId="1EC23799" w:rsidR="00C00696" w:rsidRPr="00360E5A" w:rsidRDefault="00C00696" w:rsidP="008800F6">
      <w:pPr>
        <w:pStyle w:val="Paragrafoelenco"/>
        <w:numPr>
          <w:ilvl w:val="0"/>
          <w:numId w:val="49"/>
        </w:numPr>
        <w:spacing w:before="100" w:beforeAutospacing="1" w:after="100" w:afterAutospacing="1" w:line="280" w:lineRule="exact"/>
        <w:jc w:val="both"/>
        <w:rPr>
          <w:rFonts w:ascii="Verdana" w:hAnsi="Verdana"/>
          <w:sz w:val="20"/>
          <w:lang w:val="en-US"/>
        </w:rPr>
      </w:pPr>
      <w:r w:rsidRPr="00360E5A">
        <w:rPr>
          <w:rFonts w:ascii="Verdana" w:hAnsi="Verdana"/>
          <w:b/>
          <w:bCs/>
          <w:sz w:val="20"/>
          <w:lang w:val="en-US"/>
        </w:rPr>
        <w:t>Next-generation axial controls</w:t>
      </w:r>
      <w:r w:rsidRPr="00360E5A">
        <w:rPr>
          <w:rFonts w:ascii="Verdana" w:hAnsi="Verdana"/>
          <w:sz w:val="20"/>
          <w:lang w:val="en-US"/>
        </w:rPr>
        <w:t xml:space="preserve">: designed with minimalist keys that always return to their initial position, ensuring perfect alignment with the front plate and reliability </w:t>
      </w:r>
      <w:r w:rsidRPr="00360E5A">
        <w:rPr>
          <w:rFonts w:ascii="Verdana" w:hAnsi="Verdana"/>
          <w:b/>
          <w:bCs/>
          <w:sz w:val="20"/>
          <w:lang w:val="en-US"/>
        </w:rPr>
        <w:t xml:space="preserve">tested for more than 100,000 </w:t>
      </w:r>
      <w:r w:rsidR="007A59D8" w:rsidRPr="007A59D8">
        <w:rPr>
          <w:rFonts w:ascii="Verdana" w:hAnsi="Verdana"/>
          <w:b/>
          <w:bCs/>
          <w:sz w:val="20"/>
          <w:lang w:val="en-US"/>
        </w:rPr>
        <w:t>operations</w:t>
      </w:r>
      <w:r w:rsidRPr="00360E5A">
        <w:rPr>
          <w:rFonts w:ascii="Verdana" w:hAnsi="Verdana"/>
          <w:sz w:val="20"/>
          <w:lang w:val="en-US"/>
        </w:rPr>
        <w:t xml:space="preserve">, equivalent to more than 60 years of use. The controls can be operated over the entire surface. The pressure required to operate them is also minimal, making interaction with the controls even more immediate. Another distinctive feature is the </w:t>
      </w:r>
      <w:r w:rsidRPr="00360E5A">
        <w:rPr>
          <w:rFonts w:ascii="Verdana" w:hAnsi="Verdana"/>
          <w:b/>
          <w:bCs/>
          <w:sz w:val="20"/>
          <w:lang w:val="en-US"/>
        </w:rPr>
        <w:t>illuminated gem</w:t>
      </w:r>
      <w:r w:rsidRPr="00360E5A">
        <w:rPr>
          <w:rFonts w:ascii="Verdana" w:hAnsi="Verdana"/>
          <w:sz w:val="20"/>
          <w:lang w:val="en-US"/>
        </w:rPr>
        <w:t>, which makes them easy to see in the dark. In addition, the keys can be customized with</w:t>
      </w:r>
      <w:r w:rsidRPr="00360E5A">
        <w:rPr>
          <w:rFonts w:ascii="Verdana" w:hAnsi="Verdana"/>
          <w:b/>
          <w:bCs/>
          <w:sz w:val="20"/>
          <w:lang w:val="en-US"/>
        </w:rPr>
        <w:t xml:space="preserve"> </w:t>
      </w:r>
      <w:proofErr w:type="spellStart"/>
      <w:r w:rsidRPr="00360E5A">
        <w:rPr>
          <w:rFonts w:ascii="Verdana" w:hAnsi="Verdana"/>
          <w:b/>
          <w:bCs/>
          <w:sz w:val="20"/>
          <w:lang w:val="en-US"/>
        </w:rPr>
        <w:t>lightable</w:t>
      </w:r>
      <w:proofErr w:type="spellEnd"/>
      <w:r w:rsidRPr="00360E5A">
        <w:rPr>
          <w:rFonts w:ascii="Verdana" w:hAnsi="Verdana"/>
          <w:b/>
          <w:bCs/>
          <w:sz w:val="20"/>
          <w:lang w:val="en-US"/>
        </w:rPr>
        <w:t xml:space="preserve"> </w:t>
      </w:r>
      <w:proofErr w:type="spellStart"/>
      <w:r w:rsidRPr="00360E5A">
        <w:rPr>
          <w:rFonts w:ascii="Verdana" w:hAnsi="Verdana"/>
          <w:b/>
          <w:bCs/>
          <w:sz w:val="20"/>
          <w:lang w:val="en-US"/>
        </w:rPr>
        <w:t>symbologies</w:t>
      </w:r>
      <w:proofErr w:type="spellEnd"/>
      <w:r w:rsidRPr="00360E5A">
        <w:rPr>
          <w:rFonts w:ascii="Verdana" w:hAnsi="Verdana"/>
          <w:sz w:val="20"/>
          <w:lang w:val="en-US"/>
        </w:rPr>
        <w:t>.</w:t>
      </w:r>
    </w:p>
    <w:p w14:paraId="6C1D69CE" w14:textId="77777777" w:rsidR="00482F62" w:rsidRPr="00360E5A" w:rsidRDefault="00482F62" w:rsidP="00482F62">
      <w:pPr>
        <w:pStyle w:val="Paragrafoelenco"/>
        <w:spacing w:before="100" w:beforeAutospacing="1" w:after="100" w:afterAutospacing="1" w:line="280" w:lineRule="exact"/>
        <w:jc w:val="both"/>
        <w:rPr>
          <w:rFonts w:ascii="Verdana" w:hAnsi="Verdana"/>
          <w:sz w:val="20"/>
          <w:lang w:val="en-US"/>
        </w:rPr>
      </w:pPr>
    </w:p>
    <w:p w14:paraId="3257382D" w14:textId="77777777" w:rsidR="00C00696" w:rsidRPr="00360E5A" w:rsidRDefault="00C00696" w:rsidP="00D33630">
      <w:pPr>
        <w:pStyle w:val="Paragrafoelenco"/>
        <w:numPr>
          <w:ilvl w:val="0"/>
          <w:numId w:val="49"/>
        </w:numPr>
        <w:spacing w:before="100" w:beforeAutospacing="1" w:after="100" w:afterAutospacing="1" w:line="280" w:lineRule="exact"/>
        <w:jc w:val="both"/>
        <w:rPr>
          <w:rFonts w:ascii="Verdana" w:hAnsi="Verdana"/>
          <w:sz w:val="20"/>
          <w:lang w:val="en-US"/>
        </w:rPr>
      </w:pPr>
      <w:r w:rsidRPr="00360E5A">
        <w:rPr>
          <w:rFonts w:ascii="Verdana" w:hAnsi="Verdana"/>
          <w:b/>
          <w:bCs/>
          <w:sz w:val="20"/>
          <w:lang w:val="en-US"/>
        </w:rPr>
        <w:t>Pills front plates: a Corian® collection with an ultra-thin design</w:t>
      </w:r>
      <w:r w:rsidRPr="00360E5A">
        <w:rPr>
          <w:rFonts w:ascii="Verdana" w:hAnsi="Verdana"/>
          <w:sz w:val="20"/>
          <w:lang w:val="en-US"/>
        </w:rPr>
        <w:t xml:space="preserve">, only 4 mm thick, available in </w:t>
      </w:r>
      <w:r w:rsidRPr="00360E5A">
        <w:rPr>
          <w:rFonts w:ascii="Verdana" w:hAnsi="Verdana"/>
          <w:b/>
          <w:bCs/>
          <w:sz w:val="20"/>
          <w:lang w:val="en-US"/>
        </w:rPr>
        <w:t>Touch, Traditional and Hotel versions</w:t>
      </w:r>
      <w:r w:rsidRPr="00360E5A">
        <w:rPr>
          <w:rFonts w:ascii="Verdana" w:hAnsi="Verdana"/>
          <w:sz w:val="20"/>
          <w:lang w:val="en-US"/>
        </w:rPr>
        <w:t xml:space="preserve">. Designed by arch. Simone </w:t>
      </w:r>
      <w:proofErr w:type="spellStart"/>
      <w:r w:rsidRPr="00360E5A">
        <w:rPr>
          <w:rFonts w:ascii="Verdana" w:hAnsi="Verdana"/>
          <w:sz w:val="20"/>
          <w:lang w:val="en-US"/>
        </w:rPr>
        <w:t>Micheli</w:t>
      </w:r>
      <w:proofErr w:type="spellEnd"/>
      <w:r w:rsidRPr="00360E5A">
        <w:rPr>
          <w:rFonts w:ascii="Verdana" w:hAnsi="Verdana"/>
          <w:sz w:val="20"/>
          <w:lang w:val="en-US"/>
        </w:rPr>
        <w:t>, who has been working with AVE for years on prestigious projects, this collection opens up new creative horizons to rethink the electrical system in a totally innovative way. The chamfered edges seek perfection and enhance a pure and essential aesthetic. The luminous gems that identify the controls are also a stylish element.</w:t>
      </w:r>
    </w:p>
    <w:p w14:paraId="5712F402" w14:textId="77777777" w:rsidR="00C00696" w:rsidRPr="00360E5A" w:rsidRDefault="00C00696" w:rsidP="00C00696">
      <w:pPr>
        <w:pStyle w:val="Paragrafoelenco"/>
        <w:rPr>
          <w:rFonts w:ascii="Verdana" w:hAnsi="Verdana"/>
          <w:b/>
          <w:bCs/>
          <w:sz w:val="20"/>
          <w:lang w:val="en-US"/>
        </w:rPr>
      </w:pPr>
    </w:p>
    <w:p w14:paraId="1107CD13" w14:textId="3BD3D85C" w:rsidR="00C00696" w:rsidRPr="00360E5A" w:rsidRDefault="00C00696" w:rsidP="00D33630">
      <w:pPr>
        <w:pStyle w:val="Paragrafoelenco"/>
        <w:numPr>
          <w:ilvl w:val="0"/>
          <w:numId w:val="49"/>
        </w:numPr>
        <w:spacing w:before="100" w:beforeAutospacing="1" w:after="100" w:afterAutospacing="1" w:line="280" w:lineRule="exact"/>
        <w:jc w:val="both"/>
        <w:rPr>
          <w:rFonts w:ascii="Verdana" w:hAnsi="Verdana"/>
          <w:sz w:val="20"/>
          <w:lang w:val="en-US"/>
        </w:rPr>
      </w:pPr>
      <w:r w:rsidRPr="00360E5A">
        <w:rPr>
          <w:rFonts w:ascii="Verdana" w:hAnsi="Verdana"/>
          <w:b/>
          <w:bCs/>
          <w:sz w:val="20"/>
          <w:lang w:val="en-US"/>
        </w:rPr>
        <w:t xml:space="preserve">Easy Smart 44 front plates: a minimal and super thin collection </w:t>
      </w:r>
      <w:r w:rsidRPr="00360E5A">
        <w:rPr>
          <w:rFonts w:ascii="Verdana" w:hAnsi="Verdana"/>
          <w:sz w:val="20"/>
          <w:lang w:val="en-US"/>
        </w:rPr>
        <w:t xml:space="preserve">available in different colors. Made of high quality </w:t>
      </w:r>
      <w:proofErr w:type="spellStart"/>
      <w:r w:rsidRPr="00360E5A">
        <w:rPr>
          <w:rFonts w:ascii="Verdana" w:hAnsi="Verdana"/>
          <w:sz w:val="20"/>
          <w:lang w:val="en-US"/>
        </w:rPr>
        <w:t>technopolymer</w:t>
      </w:r>
      <w:proofErr w:type="spellEnd"/>
      <w:r w:rsidRPr="00360E5A">
        <w:rPr>
          <w:rFonts w:ascii="Verdana" w:hAnsi="Verdana"/>
          <w:sz w:val="20"/>
          <w:lang w:val="en-US"/>
        </w:rPr>
        <w:t>, it's designed to create stylish electrical installations with a focus on costs that remain affordable. Its versatility in terms of colors and formats makes it perfect for any context, both residential and commercial.</w:t>
      </w:r>
    </w:p>
    <w:p w14:paraId="492019D6" w14:textId="65854BF2" w:rsidR="00C00696" w:rsidRPr="00360E5A" w:rsidRDefault="00C00696" w:rsidP="00C00696">
      <w:pPr>
        <w:spacing w:before="100" w:beforeAutospacing="1" w:after="100" w:afterAutospacing="1" w:line="280" w:lineRule="exact"/>
        <w:jc w:val="both"/>
        <w:rPr>
          <w:rFonts w:ascii="Verdana" w:hAnsi="Verdana"/>
          <w:sz w:val="20"/>
          <w:lang w:val="en-US"/>
        </w:rPr>
      </w:pPr>
      <w:r w:rsidRPr="00360E5A">
        <w:rPr>
          <w:rFonts w:ascii="Verdana" w:hAnsi="Verdana"/>
          <w:sz w:val="20"/>
          <w:lang w:val="en-US"/>
        </w:rPr>
        <w:t xml:space="preserve">Whitek 44 integrates with all the new evolutions of AVE systems for residential and professional environments: </w:t>
      </w:r>
      <w:proofErr w:type="spellStart"/>
      <w:r w:rsidRPr="00360E5A">
        <w:rPr>
          <w:rFonts w:ascii="Verdana" w:hAnsi="Verdana"/>
          <w:b/>
          <w:bCs/>
          <w:sz w:val="20"/>
          <w:lang w:val="en-US"/>
        </w:rPr>
        <w:t>chronothermostats</w:t>
      </w:r>
      <w:proofErr w:type="spellEnd"/>
      <w:r w:rsidRPr="00360E5A">
        <w:rPr>
          <w:rFonts w:ascii="Verdana" w:hAnsi="Verdana"/>
          <w:b/>
          <w:bCs/>
          <w:sz w:val="20"/>
          <w:lang w:val="en-US"/>
        </w:rPr>
        <w:t xml:space="preserve"> with central knob</w:t>
      </w:r>
      <w:r w:rsidRPr="00360E5A">
        <w:rPr>
          <w:rFonts w:ascii="Verdana" w:hAnsi="Verdana"/>
          <w:sz w:val="20"/>
          <w:lang w:val="en-US"/>
        </w:rPr>
        <w:t xml:space="preserve">, available in Wi-Fi and wired home automation versions; </w:t>
      </w:r>
      <w:r w:rsidRPr="00360E5A">
        <w:rPr>
          <w:rFonts w:ascii="Verdana" w:hAnsi="Verdana"/>
          <w:b/>
          <w:bCs/>
          <w:sz w:val="20"/>
          <w:lang w:val="en-US"/>
        </w:rPr>
        <w:t>multifunction IoT controls</w:t>
      </w:r>
      <w:r w:rsidRPr="00360E5A">
        <w:rPr>
          <w:rFonts w:ascii="Verdana" w:hAnsi="Verdana"/>
          <w:sz w:val="20"/>
          <w:lang w:val="en-US"/>
        </w:rPr>
        <w:t xml:space="preserve"> for scenes and dimming of lights; devices for </w:t>
      </w:r>
      <w:r w:rsidRPr="00360E5A">
        <w:rPr>
          <w:rFonts w:ascii="Verdana" w:hAnsi="Verdana"/>
          <w:b/>
          <w:bCs/>
          <w:sz w:val="20"/>
          <w:lang w:val="en-US"/>
        </w:rPr>
        <w:t>intelligent energy management</w:t>
      </w:r>
      <w:r w:rsidRPr="00360E5A">
        <w:rPr>
          <w:rFonts w:ascii="Verdana" w:hAnsi="Verdana"/>
          <w:sz w:val="20"/>
          <w:lang w:val="en-US"/>
        </w:rPr>
        <w:t xml:space="preserve">; and the iconic </w:t>
      </w:r>
      <w:r w:rsidRPr="00360E5A">
        <w:rPr>
          <w:rFonts w:ascii="Verdana" w:hAnsi="Verdana"/>
          <w:b/>
          <w:bCs/>
          <w:sz w:val="20"/>
          <w:lang w:val="en-US"/>
        </w:rPr>
        <w:t>18” Touch Screen</w:t>
      </w:r>
      <w:r w:rsidRPr="00360E5A">
        <w:rPr>
          <w:rFonts w:ascii="Verdana" w:hAnsi="Verdana"/>
          <w:sz w:val="20"/>
          <w:lang w:val="en-US"/>
        </w:rPr>
        <w:t xml:space="preserve"> for supervision of all AVE technological systems (IoT and wired home automation, anti-intrusion and IP video intercom), enhanced by the new, even more user-friendly AVE graphical interface. Solutions for the hospitality sector are also renewed: AVE introduces </w:t>
      </w:r>
      <w:r w:rsidRPr="00360E5A">
        <w:rPr>
          <w:rFonts w:ascii="Verdana" w:hAnsi="Verdana"/>
          <w:b/>
          <w:bCs/>
          <w:sz w:val="20"/>
          <w:lang w:val="en-US"/>
        </w:rPr>
        <w:t>new room card readers</w:t>
      </w:r>
      <w:r w:rsidRPr="00360E5A">
        <w:rPr>
          <w:rFonts w:ascii="Verdana" w:hAnsi="Verdana"/>
          <w:sz w:val="20"/>
          <w:lang w:val="en-US"/>
        </w:rPr>
        <w:t xml:space="preserve"> with coordinated finishes to the Pills </w:t>
      </w:r>
      <w:r w:rsidR="00D22DAC" w:rsidRPr="00360E5A">
        <w:rPr>
          <w:rFonts w:ascii="Verdana" w:hAnsi="Verdana"/>
          <w:sz w:val="20"/>
          <w:lang w:val="en-US"/>
        </w:rPr>
        <w:t>collection</w:t>
      </w:r>
      <w:r w:rsidRPr="00360E5A">
        <w:rPr>
          <w:rFonts w:ascii="Verdana" w:hAnsi="Verdana"/>
          <w:sz w:val="20"/>
          <w:lang w:val="en-US"/>
        </w:rPr>
        <w:t xml:space="preserve"> and an </w:t>
      </w:r>
      <w:r w:rsidRPr="00360E5A">
        <w:rPr>
          <w:rFonts w:ascii="Verdana" w:hAnsi="Verdana"/>
          <w:b/>
          <w:bCs/>
          <w:sz w:val="20"/>
          <w:lang w:val="en-US"/>
        </w:rPr>
        <w:t>access control keypad</w:t>
      </w:r>
      <w:r w:rsidRPr="00360E5A">
        <w:rPr>
          <w:rFonts w:ascii="Verdana" w:hAnsi="Verdana"/>
          <w:sz w:val="20"/>
          <w:lang w:val="en-US"/>
        </w:rPr>
        <w:t xml:space="preserve"> for unmanned facilities.</w:t>
      </w:r>
    </w:p>
    <w:p w14:paraId="45BF6D03" w14:textId="4DF22BBC" w:rsidR="00D22DAC" w:rsidRPr="00360E5A" w:rsidRDefault="00D22DAC" w:rsidP="00C00696">
      <w:pPr>
        <w:spacing w:before="100" w:beforeAutospacing="1" w:after="100" w:afterAutospacing="1" w:line="280" w:lineRule="exact"/>
        <w:jc w:val="both"/>
        <w:rPr>
          <w:rFonts w:ascii="Verdana" w:hAnsi="Verdana"/>
          <w:sz w:val="20"/>
          <w:lang w:val="en-US"/>
        </w:rPr>
      </w:pPr>
      <w:r w:rsidRPr="00360E5A">
        <w:rPr>
          <w:rFonts w:ascii="Verdana" w:hAnsi="Verdana"/>
          <w:b/>
          <w:bCs/>
          <w:sz w:val="20"/>
          <w:lang w:val="en-US"/>
        </w:rPr>
        <w:t>With Whitek 44, AVE reaffirms its commitment to providing cutting-edge, integrated and stylish solutions</w:t>
      </w:r>
      <w:r w:rsidRPr="00360E5A">
        <w:rPr>
          <w:rFonts w:ascii="Verdana" w:hAnsi="Verdana"/>
          <w:sz w:val="20"/>
          <w:lang w:val="en-US"/>
        </w:rPr>
        <w:t xml:space="preserve"> that meet the needs of a constantly evolving industry. A single system perfect for traditional electrical systems, wired home automation and IoT. Ideal for residential, commercial and hotel environments.</w:t>
      </w:r>
    </w:p>
    <w:p w14:paraId="17AEA6AB" w14:textId="36650550" w:rsidR="0006387C" w:rsidRPr="00360E5A" w:rsidRDefault="00215C80" w:rsidP="0006387C">
      <w:pPr>
        <w:jc w:val="both"/>
        <w:rPr>
          <w:rFonts w:ascii="Verdana" w:hAnsi="Verdana"/>
          <w:bCs/>
          <w:sz w:val="20"/>
          <w:szCs w:val="20"/>
          <w:lang w:val="en-US"/>
        </w:rPr>
      </w:pPr>
      <w:proofErr w:type="spellStart"/>
      <w:r w:rsidRPr="00360E5A">
        <w:rPr>
          <w:rFonts w:ascii="Verdana" w:hAnsi="Verdana"/>
          <w:bCs/>
          <w:sz w:val="20"/>
          <w:szCs w:val="20"/>
          <w:lang w:val="en-US"/>
        </w:rPr>
        <w:t>Rezzato</w:t>
      </w:r>
      <w:proofErr w:type="spellEnd"/>
      <w:r w:rsidRPr="00360E5A">
        <w:rPr>
          <w:rFonts w:ascii="Verdana" w:hAnsi="Verdana"/>
          <w:bCs/>
          <w:sz w:val="20"/>
          <w:szCs w:val="20"/>
          <w:lang w:val="en-US"/>
        </w:rPr>
        <w:t xml:space="preserve">, </w:t>
      </w:r>
      <w:r w:rsidR="00D22DAC" w:rsidRPr="00360E5A">
        <w:rPr>
          <w:rFonts w:ascii="Verdana" w:hAnsi="Verdana"/>
          <w:bCs/>
          <w:sz w:val="20"/>
          <w:szCs w:val="20"/>
          <w:lang w:val="en-US"/>
        </w:rPr>
        <w:t xml:space="preserve">January </w:t>
      </w:r>
      <w:r w:rsidR="00724152">
        <w:rPr>
          <w:rFonts w:ascii="Verdana" w:hAnsi="Verdana"/>
          <w:bCs/>
          <w:sz w:val="20"/>
          <w:szCs w:val="20"/>
          <w:lang w:val="en-US"/>
        </w:rPr>
        <w:t>23</w:t>
      </w:r>
      <w:r w:rsidR="00D22DAC" w:rsidRPr="00360E5A">
        <w:rPr>
          <w:rFonts w:ascii="Verdana" w:hAnsi="Verdana"/>
          <w:bCs/>
          <w:sz w:val="20"/>
          <w:szCs w:val="20"/>
          <w:lang w:val="en-US"/>
        </w:rPr>
        <w:t>,</w:t>
      </w:r>
      <w:r w:rsidRPr="00360E5A">
        <w:rPr>
          <w:rFonts w:ascii="Verdana" w:hAnsi="Verdana"/>
          <w:bCs/>
          <w:sz w:val="20"/>
          <w:szCs w:val="20"/>
          <w:lang w:val="en-US"/>
        </w:rPr>
        <w:t xml:space="preserve"> 202</w:t>
      </w:r>
      <w:r w:rsidR="00EE61A6" w:rsidRPr="00360E5A">
        <w:rPr>
          <w:rFonts w:ascii="Verdana" w:hAnsi="Verdana"/>
          <w:bCs/>
          <w:sz w:val="20"/>
          <w:szCs w:val="20"/>
          <w:lang w:val="en-US"/>
        </w:rPr>
        <w:t>5</w:t>
      </w:r>
    </w:p>
    <w:sectPr w:rsidR="0006387C" w:rsidRPr="00360E5A"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180C3" w14:textId="77777777" w:rsidR="00F77288" w:rsidRDefault="00F77288" w:rsidP="00BD1C27">
      <w:r>
        <w:separator/>
      </w:r>
    </w:p>
  </w:endnote>
  <w:endnote w:type="continuationSeparator" w:id="0">
    <w:p w14:paraId="42B8ACBE" w14:textId="77777777" w:rsidR="00F77288" w:rsidRDefault="00F77288"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B4545" w14:textId="63F1C294" w:rsidR="003E7123" w:rsidRPr="0006387C" w:rsidRDefault="0006387C" w:rsidP="0006387C">
    <w:pPr>
      <w:jc w:val="center"/>
      <w:rPr>
        <w:rFonts w:ascii="Verdana" w:hAnsi="Verdana"/>
        <w:bCs/>
        <w:sz w:val="20"/>
        <w:szCs w:val="20"/>
      </w:rPr>
    </w:pPr>
    <w:r w:rsidRPr="00EE5DBA">
      <w:rPr>
        <w:rFonts w:ascii="Verdana" w:hAnsi="Verdana"/>
        <w:b/>
        <w:sz w:val="20"/>
        <w:szCs w:val="20"/>
      </w:rPr>
      <w:t>www.ave.it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EA918" w14:textId="77777777" w:rsidR="00F77288" w:rsidRDefault="00F77288" w:rsidP="00BD1C27">
      <w:r>
        <w:separator/>
      </w:r>
    </w:p>
  </w:footnote>
  <w:footnote w:type="continuationSeparator" w:id="0">
    <w:p w14:paraId="46B41D5A" w14:textId="77777777" w:rsidR="00F77288" w:rsidRDefault="00F77288"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E85470"/>
    <w:multiLevelType w:val="hybridMultilevel"/>
    <w:tmpl w:val="41F84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5F0607"/>
    <w:multiLevelType w:val="hybridMultilevel"/>
    <w:tmpl w:val="E7A8B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CC312E"/>
    <w:multiLevelType w:val="multilevel"/>
    <w:tmpl w:val="CA8E29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6E20477"/>
    <w:multiLevelType w:val="hybridMultilevel"/>
    <w:tmpl w:val="D13C9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9B6C2E"/>
    <w:multiLevelType w:val="hybridMultilevel"/>
    <w:tmpl w:val="DBAC0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50D76A3"/>
    <w:multiLevelType w:val="hybridMultilevel"/>
    <w:tmpl w:val="564E4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A84CB0"/>
    <w:multiLevelType w:val="hybridMultilevel"/>
    <w:tmpl w:val="A3BABDE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DE273E"/>
    <w:multiLevelType w:val="hybridMultilevel"/>
    <w:tmpl w:val="347CCC3C"/>
    <w:lvl w:ilvl="0" w:tplc="AEE61AE8">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F75751D"/>
    <w:multiLevelType w:val="hybridMultilevel"/>
    <w:tmpl w:val="516AC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A5F2E57"/>
    <w:multiLevelType w:val="hybridMultilevel"/>
    <w:tmpl w:val="1C706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42"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663A1B9E"/>
    <w:multiLevelType w:val="hybridMultilevel"/>
    <w:tmpl w:val="6E925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DDE3EC7"/>
    <w:multiLevelType w:val="multilevel"/>
    <w:tmpl w:val="4530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754595"/>
    <w:multiLevelType w:val="hybridMultilevel"/>
    <w:tmpl w:val="66986A3A"/>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47"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42"/>
  </w:num>
  <w:num w:numId="4">
    <w:abstractNumId w:val="25"/>
  </w:num>
  <w:num w:numId="5">
    <w:abstractNumId w:val="44"/>
  </w:num>
  <w:num w:numId="6">
    <w:abstractNumId w:val="38"/>
  </w:num>
  <w:num w:numId="7">
    <w:abstractNumId w:val="41"/>
  </w:num>
  <w:num w:numId="8">
    <w:abstractNumId w:val="31"/>
  </w:num>
  <w:num w:numId="9">
    <w:abstractNumId w:val="2"/>
  </w:num>
  <w:num w:numId="10">
    <w:abstractNumId w:val="24"/>
  </w:num>
  <w:num w:numId="11">
    <w:abstractNumId w:val="40"/>
  </w:num>
  <w:num w:numId="12">
    <w:abstractNumId w:val="18"/>
  </w:num>
  <w:num w:numId="13">
    <w:abstractNumId w:val="48"/>
  </w:num>
  <w:num w:numId="14">
    <w:abstractNumId w:val="19"/>
  </w:num>
  <w:num w:numId="15">
    <w:abstractNumId w:val="9"/>
  </w:num>
  <w:num w:numId="16">
    <w:abstractNumId w:val="47"/>
  </w:num>
  <w:num w:numId="17">
    <w:abstractNumId w:val="32"/>
  </w:num>
  <w:num w:numId="18">
    <w:abstractNumId w:val="10"/>
  </w:num>
  <w:num w:numId="19">
    <w:abstractNumId w:val="4"/>
  </w:num>
  <w:num w:numId="20">
    <w:abstractNumId w:val="20"/>
  </w:num>
  <w:num w:numId="21">
    <w:abstractNumId w:val="30"/>
  </w:num>
  <w:num w:numId="22">
    <w:abstractNumId w:val="37"/>
  </w:num>
  <w:num w:numId="23">
    <w:abstractNumId w:val="28"/>
  </w:num>
  <w:num w:numId="24">
    <w:abstractNumId w:val="16"/>
  </w:num>
  <w:num w:numId="25">
    <w:abstractNumId w:val="27"/>
  </w:num>
  <w:num w:numId="26">
    <w:abstractNumId w:val="11"/>
  </w:num>
  <w:num w:numId="27">
    <w:abstractNumId w:val="1"/>
  </w:num>
  <w:num w:numId="28">
    <w:abstractNumId w:val="7"/>
  </w:num>
  <w:num w:numId="29">
    <w:abstractNumId w:val="35"/>
  </w:num>
  <w:num w:numId="30">
    <w:abstractNumId w:val="22"/>
  </w:num>
  <w:num w:numId="31">
    <w:abstractNumId w:val="21"/>
  </w:num>
  <w:num w:numId="32">
    <w:abstractNumId w:val="33"/>
  </w:num>
  <w:num w:numId="33">
    <w:abstractNumId w:val="13"/>
  </w:num>
  <w:num w:numId="34">
    <w:abstractNumId w:val="15"/>
  </w:num>
  <w:num w:numId="35">
    <w:abstractNumId w:val="0"/>
  </w:num>
  <w:num w:numId="36">
    <w:abstractNumId w:val="3"/>
  </w:num>
  <w:num w:numId="37">
    <w:abstractNumId w:val="12"/>
  </w:num>
  <w:num w:numId="38">
    <w:abstractNumId w:val="34"/>
  </w:num>
  <w:num w:numId="39">
    <w:abstractNumId w:val="17"/>
  </w:num>
  <w:num w:numId="40">
    <w:abstractNumId w:val="43"/>
  </w:num>
  <w:num w:numId="41">
    <w:abstractNumId w:val="6"/>
  </w:num>
  <w:num w:numId="42">
    <w:abstractNumId w:val="26"/>
  </w:num>
  <w:num w:numId="43">
    <w:abstractNumId w:val="46"/>
  </w:num>
  <w:num w:numId="44">
    <w:abstractNumId w:val="5"/>
  </w:num>
  <w:num w:numId="45">
    <w:abstractNumId w:val="29"/>
  </w:num>
  <w:num w:numId="46">
    <w:abstractNumId w:val="45"/>
  </w:num>
  <w:num w:numId="47">
    <w:abstractNumId w:val="8"/>
  </w:num>
  <w:num w:numId="48">
    <w:abstractNumId w:val="23"/>
  </w:num>
  <w:num w:numId="49">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1F99"/>
    <w:rsid w:val="00002285"/>
    <w:rsid w:val="000029E4"/>
    <w:rsid w:val="00003B9E"/>
    <w:rsid w:val="00005019"/>
    <w:rsid w:val="0000605D"/>
    <w:rsid w:val="0000736A"/>
    <w:rsid w:val="00007492"/>
    <w:rsid w:val="000074BC"/>
    <w:rsid w:val="0001013D"/>
    <w:rsid w:val="0001176B"/>
    <w:rsid w:val="000118B3"/>
    <w:rsid w:val="00011A2F"/>
    <w:rsid w:val="00011AA9"/>
    <w:rsid w:val="00012901"/>
    <w:rsid w:val="000135BD"/>
    <w:rsid w:val="00013F08"/>
    <w:rsid w:val="000140EA"/>
    <w:rsid w:val="00015590"/>
    <w:rsid w:val="00015F0C"/>
    <w:rsid w:val="000170C0"/>
    <w:rsid w:val="00017777"/>
    <w:rsid w:val="0001796A"/>
    <w:rsid w:val="0002053B"/>
    <w:rsid w:val="00021084"/>
    <w:rsid w:val="00023A7C"/>
    <w:rsid w:val="00025041"/>
    <w:rsid w:val="00027553"/>
    <w:rsid w:val="00027A27"/>
    <w:rsid w:val="00030AA3"/>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47F75"/>
    <w:rsid w:val="00050B51"/>
    <w:rsid w:val="0005191D"/>
    <w:rsid w:val="00052505"/>
    <w:rsid w:val="000527A2"/>
    <w:rsid w:val="00052DA3"/>
    <w:rsid w:val="00053AAF"/>
    <w:rsid w:val="00053D56"/>
    <w:rsid w:val="00055807"/>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87C"/>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4E6F"/>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723A"/>
    <w:rsid w:val="000A7B10"/>
    <w:rsid w:val="000A7DAA"/>
    <w:rsid w:val="000B06C2"/>
    <w:rsid w:val="000B0814"/>
    <w:rsid w:val="000B0995"/>
    <w:rsid w:val="000B171C"/>
    <w:rsid w:val="000B345B"/>
    <w:rsid w:val="000B4BC4"/>
    <w:rsid w:val="000B6048"/>
    <w:rsid w:val="000B61F1"/>
    <w:rsid w:val="000B653B"/>
    <w:rsid w:val="000B7B50"/>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6E11"/>
    <w:rsid w:val="000F7F6A"/>
    <w:rsid w:val="00102F52"/>
    <w:rsid w:val="00103332"/>
    <w:rsid w:val="0010367C"/>
    <w:rsid w:val="00104700"/>
    <w:rsid w:val="00104F00"/>
    <w:rsid w:val="001057DD"/>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C0C"/>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21D"/>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34EB"/>
    <w:rsid w:val="001D37A0"/>
    <w:rsid w:val="001D3F3C"/>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0D7"/>
    <w:rsid w:val="001F23E4"/>
    <w:rsid w:val="001F33B9"/>
    <w:rsid w:val="001F3896"/>
    <w:rsid w:val="001F3E1A"/>
    <w:rsid w:val="001F4EB6"/>
    <w:rsid w:val="001F5558"/>
    <w:rsid w:val="001F5903"/>
    <w:rsid w:val="001F5CAF"/>
    <w:rsid w:val="001F6279"/>
    <w:rsid w:val="001F638F"/>
    <w:rsid w:val="001F6C23"/>
    <w:rsid w:val="001F6C83"/>
    <w:rsid w:val="002007E2"/>
    <w:rsid w:val="00200ECD"/>
    <w:rsid w:val="00202BC0"/>
    <w:rsid w:val="00203337"/>
    <w:rsid w:val="00204C67"/>
    <w:rsid w:val="00205261"/>
    <w:rsid w:val="002055FF"/>
    <w:rsid w:val="002056E4"/>
    <w:rsid w:val="002064EC"/>
    <w:rsid w:val="0020657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38E"/>
    <w:rsid w:val="00215568"/>
    <w:rsid w:val="00215826"/>
    <w:rsid w:val="00215C80"/>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3BC2"/>
    <w:rsid w:val="0024423A"/>
    <w:rsid w:val="0024585B"/>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7B9"/>
    <w:rsid w:val="0025781F"/>
    <w:rsid w:val="002579C1"/>
    <w:rsid w:val="00257E92"/>
    <w:rsid w:val="00260344"/>
    <w:rsid w:val="002605D1"/>
    <w:rsid w:val="00260A93"/>
    <w:rsid w:val="0026140D"/>
    <w:rsid w:val="00262331"/>
    <w:rsid w:val="0026350A"/>
    <w:rsid w:val="00263BE7"/>
    <w:rsid w:val="00263E75"/>
    <w:rsid w:val="00264166"/>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AB5"/>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6FD7"/>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9B2"/>
    <w:rsid w:val="00315A7F"/>
    <w:rsid w:val="00315D55"/>
    <w:rsid w:val="00317C32"/>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32B"/>
    <w:rsid w:val="00344E11"/>
    <w:rsid w:val="00346863"/>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0E5A"/>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46AB"/>
    <w:rsid w:val="003A5466"/>
    <w:rsid w:val="003A58B8"/>
    <w:rsid w:val="003A5A9C"/>
    <w:rsid w:val="003A6323"/>
    <w:rsid w:val="003A7A90"/>
    <w:rsid w:val="003A7AB4"/>
    <w:rsid w:val="003B044B"/>
    <w:rsid w:val="003B06F6"/>
    <w:rsid w:val="003B144D"/>
    <w:rsid w:val="003B190B"/>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D36"/>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2520"/>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85D"/>
    <w:rsid w:val="00434A37"/>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2571"/>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C1C"/>
    <w:rsid w:val="004820F5"/>
    <w:rsid w:val="004821B6"/>
    <w:rsid w:val="00482A87"/>
    <w:rsid w:val="00482F62"/>
    <w:rsid w:val="004835BE"/>
    <w:rsid w:val="00483985"/>
    <w:rsid w:val="00483BFC"/>
    <w:rsid w:val="00483E1B"/>
    <w:rsid w:val="004846DC"/>
    <w:rsid w:val="0048472F"/>
    <w:rsid w:val="0048533F"/>
    <w:rsid w:val="00486994"/>
    <w:rsid w:val="00487300"/>
    <w:rsid w:val="004874A9"/>
    <w:rsid w:val="00487593"/>
    <w:rsid w:val="00487C89"/>
    <w:rsid w:val="00487EE4"/>
    <w:rsid w:val="00490A78"/>
    <w:rsid w:val="004923B3"/>
    <w:rsid w:val="00492890"/>
    <w:rsid w:val="00493CD9"/>
    <w:rsid w:val="00495989"/>
    <w:rsid w:val="00495C9F"/>
    <w:rsid w:val="00495D1F"/>
    <w:rsid w:val="0049642A"/>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C85"/>
    <w:rsid w:val="004F3F3D"/>
    <w:rsid w:val="004F4405"/>
    <w:rsid w:val="004F4708"/>
    <w:rsid w:val="004F6913"/>
    <w:rsid w:val="004F704B"/>
    <w:rsid w:val="004F7217"/>
    <w:rsid w:val="004F7510"/>
    <w:rsid w:val="004F7D59"/>
    <w:rsid w:val="004F7DC8"/>
    <w:rsid w:val="0050014A"/>
    <w:rsid w:val="0050038D"/>
    <w:rsid w:val="00500D89"/>
    <w:rsid w:val="00500DD1"/>
    <w:rsid w:val="005014E5"/>
    <w:rsid w:val="00501829"/>
    <w:rsid w:val="005031F7"/>
    <w:rsid w:val="005039C0"/>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52E2"/>
    <w:rsid w:val="005653D8"/>
    <w:rsid w:val="0056584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568"/>
    <w:rsid w:val="005848D3"/>
    <w:rsid w:val="00585159"/>
    <w:rsid w:val="005862ED"/>
    <w:rsid w:val="00586CBD"/>
    <w:rsid w:val="00590066"/>
    <w:rsid w:val="0059026F"/>
    <w:rsid w:val="005902F8"/>
    <w:rsid w:val="0059070F"/>
    <w:rsid w:val="00590BE3"/>
    <w:rsid w:val="00590C6C"/>
    <w:rsid w:val="005910AE"/>
    <w:rsid w:val="005922BA"/>
    <w:rsid w:val="005922BB"/>
    <w:rsid w:val="00592680"/>
    <w:rsid w:val="00592797"/>
    <w:rsid w:val="0059431E"/>
    <w:rsid w:val="005946B9"/>
    <w:rsid w:val="0059549C"/>
    <w:rsid w:val="00595A5A"/>
    <w:rsid w:val="00595AA5"/>
    <w:rsid w:val="00595ADA"/>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0B0"/>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4177"/>
    <w:rsid w:val="0065637C"/>
    <w:rsid w:val="0065651C"/>
    <w:rsid w:val="0065668F"/>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52E"/>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4CE"/>
    <w:rsid w:val="006A575F"/>
    <w:rsid w:val="006A5A8B"/>
    <w:rsid w:val="006A5E5D"/>
    <w:rsid w:val="006A75E9"/>
    <w:rsid w:val="006B29A1"/>
    <w:rsid w:val="006B3440"/>
    <w:rsid w:val="006B348A"/>
    <w:rsid w:val="006B357B"/>
    <w:rsid w:val="006B38DF"/>
    <w:rsid w:val="006B3BCF"/>
    <w:rsid w:val="006B3F29"/>
    <w:rsid w:val="006B4A5B"/>
    <w:rsid w:val="006B4DE6"/>
    <w:rsid w:val="006B55FB"/>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2C"/>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0484"/>
    <w:rsid w:val="0070143A"/>
    <w:rsid w:val="007026A7"/>
    <w:rsid w:val="007027CA"/>
    <w:rsid w:val="00702C6F"/>
    <w:rsid w:val="00703610"/>
    <w:rsid w:val="00703C80"/>
    <w:rsid w:val="00704ECB"/>
    <w:rsid w:val="0070531D"/>
    <w:rsid w:val="0070714E"/>
    <w:rsid w:val="00707C1B"/>
    <w:rsid w:val="00707C81"/>
    <w:rsid w:val="0071055B"/>
    <w:rsid w:val="007108ED"/>
    <w:rsid w:val="00710B5D"/>
    <w:rsid w:val="00711995"/>
    <w:rsid w:val="00711A90"/>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152"/>
    <w:rsid w:val="0072428B"/>
    <w:rsid w:val="0072586D"/>
    <w:rsid w:val="007278D0"/>
    <w:rsid w:val="0073003A"/>
    <w:rsid w:val="00730AE9"/>
    <w:rsid w:val="00730B9C"/>
    <w:rsid w:val="00732073"/>
    <w:rsid w:val="007321AE"/>
    <w:rsid w:val="00732B73"/>
    <w:rsid w:val="00732D20"/>
    <w:rsid w:val="0073392B"/>
    <w:rsid w:val="00733991"/>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2DEE"/>
    <w:rsid w:val="00763545"/>
    <w:rsid w:val="00763C84"/>
    <w:rsid w:val="007651E1"/>
    <w:rsid w:val="00765FB3"/>
    <w:rsid w:val="00766142"/>
    <w:rsid w:val="007661C8"/>
    <w:rsid w:val="00766644"/>
    <w:rsid w:val="00766B25"/>
    <w:rsid w:val="0076743A"/>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159"/>
    <w:rsid w:val="007A0D9E"/>
    <w:rsid w:val="007A11BB"/>
    <w:rsid w:val="007A156A"/>
    <w:rsid w:val="007A1D79"/>
    <w:rsid w:val="007A1D9F"/>
    <w:rsid w:val="007A281D"/>
    <w:rsid w:val="007A2F91"/>
    <w:rsid w:val="007A3725"/>
    <w:rsid w:val="007A3DE0"/>
    <w:rsid w:val="007A5474"/>
    <w:rsid w:val="007A59D8"/>
    <w:rsid w:val="007A5CBE"/>
    <w:rsid w:val="007A6261"/>
    <w:rsid w:val="007A63EC"/>
    <w:rsid w:val="007A6652"/>
    <w:rsid w:val="007A6EFB"/>
    <w:rsid w:val="007A768D"/>
    <w:rsid w:val="007A7DA2"/>
    <w:rsid w:val="007B0D69"/>
    <w:rsid w:val="007B1284"/>
    <w:rsid w:val="007B1B26"/>
    <w:rsid w:val="007B1E4F"/>
    <w:rsid w:val="007B23C1"/>
    <w:rsid w:val="007B2B51"/>
    <w:rsid w:val="007B2D7B"/>
    <w:rsid w:val="007B32D5"/>
    <w:rsid w:val="007B3F5C"/>
    <w:rsid w:val="007B49D1"/>
    <w:rsid w:val="007B573E"/>
    <w:rsid w:val="007B5F8B"/>
    <w:rsid w:val="007B6201"/>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3921"/>
    <w:rsid w:val="007D39EF"/>
    <w:rsid w:val="007D3BF1"/>
    <w:rsid w:val="007D4312"/>
    <w:rsid w:val="007D5312"/>
    <w:rsid w:val="007D6F2D"/>
    <w:rsid w:val="007D7264"/>
    <w:rsid w:val="007D7463"/>
    <w:rsid w:val="007E005B"/>
    <w:rsid w:val="007E0A8F"/>
    <w:rsid w:val="007E1226"/>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09"/>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1AF"/>
    <w:rsid w:val="008167BB"/>
    <w:rsid w:val="0081753E"/>
    <w:rsid w:val="00821250"/>
    <w:rsid w:val="0082145F"/>
    <w:rsid w:val="00821CD8"/>
    <w:rsid w:val="00822082"/>
    <w:rsid w:val="0082215F"/>
    <w:rsid w:val="008224AF"/>
    <w:rsid w:val="00822742"/>
    <w:rsid w:val="0082326D"/>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0F34"/>
    <w:rsid w:val="008611D1"/>
    <w:rsid w:val="00861277"/>
    <w:rsid w:val="008613B1"/>
    <w:rsid w:val="008616BE"/>
    <w:rsid w:val="00863721"/>
    <w:rsid w:val="008640A4"/>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20D"/>
    <w:rsid w:val="008800F6"/>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13EF"/>
    <w:rsid w:val="008B331B"/>
    <w:rsid w:val="008B345D"/>
    <w:rsid w:val="008B4971"/>
    <w:rsid w:val="008B4F63"/>
    <w:rsid w:val="008B6322"/>
    <w:rsid w:val="008B6C45"/>
    <w:rsid w:val="008B6EC0"/>
    <w:rsid w:val="008B763F"/>
    <w:rsid w:val="008C0875"/>
    <w:rsid w:val="008C0D62"/>
    <w:rsid w:val="008C22CE"/>
    <w:rsid w:val="008C2BA3"/>
    <w:rsid w:val="008C2C55"/>
    <w:rsid w:val="008C2F98"/>
    <w:rsid w:val="008C3406"/>
    <w:rsid w:val="008C3895"/>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4C4D"/>
    <w:rsid w:val="008F5AC9"/>
    <w:rsid w:val="008F60D4"/>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4870"/>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7A6"/>
    <w:rsid w:val="00931D90"/>
    <w:rsid w:val="00932467"/>
    <w:rsid w:val="009330AD"/>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1B19"/>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126"/>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591"/>
    <w:rsid w:val="009C0DA1"/>
    <w:rsid w:val="009C171D"/>
    <w:rsid w:val="009C1B29"/>
    <w:rsid w:val="009C21F7"/>
    <w:rsid w:val="009C27FE"/>
    <w:rsid w:val="009C307C"/>
    <w:rsid w:val="009C34FB"/>
    <w:rsid w:val="009C3B6F"/>
    <w:rsid w:val="009C3D67"/>
    <w:rsid w:val="009C3E5D"/>
    <w:rsid w:val="009C3F72"/>
    <w:rsid w:val="009C422F"/>
    <w:rsid w:val="009C49AF"/>
    <w:rsid w:val="009C5A26"/>
    <w:rsid w:val="009C634D"/>
    <w:rsid w:val="009C666B"/>
    <w:rsid w:val="009C6CE9"/>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2D14"/>
    <w:rsid w:val="00A03256"/>
    <w:rsid w:val="00A0437C"/>
    <w:rsid w:val="00A0447A"/>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B9B"/>
    <w:rsid w:val="00A21C22"/>
    <w:rsid w:val="00A221D2"/>
    <w:rsid w:val="00A2241E"/>
    <w:rsid w:val="00A22788"/>
    <w:rsid w:val="00A22DF5"/>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49C4"/>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598"/>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72F"/>
    <w:rsid w:val="00B539DC"/>
    <w:rsid w:val="00B53FD1"/>
    <w:rsid w:val="00B54626"/>
    <w:rsid w:val="00B54EB2"/>
    <w:rsid w:val="00B55212"/>
    <w:rsid w:val="00B55611"/>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53B4"/>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62C"/>
    <w:rsid w:val="00B87DE1"/>
    <w:rsid w:val="00B90860"/>
    <w:rsid w:val="00B91DC3"/>
    <w:rsid w:val="00B92ECD"/>
    <w:rsid w:val="00B93105"/>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7A1"/>
    <w:rsid w:val="00BA3E7A"/>
    <w:rsid w:val="00BA42AC"/>
    <w:rsid w:val="00BA49F1"/>
    <w:rsid w:val="00BA70DB"/>
    <w:rsid w:val="00BA76E5"/>
    <w:rsid w:val="00BA799C"/>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0696"/>
    <w:rsid w:val="00C00F7F"/>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8F"/>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0471"/>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A41"/>
    <w:rsid w:val="00D04FFE"/>
    <w:rsid w:val="00D06ECC"/>
    <w:rsid w:val="00D07492"/>
    <w:rsid w:val="00D077C3"/>
    <w:rsid w:val="00D07EFB"/>
    <w:rsid w:val="00D107D7"/>
    <w:rsid w:val="00D112DC"/>
    <w:rsid w:val="00D13937"/>
    <w:rsid w:val="00D13FA6"/>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2DAC"/>
    <w:rsid w:val="00D23C8B"/>
    <w:rsid w:val="00D2456A"/>
    <w:rsid w:val="00D24874"/>
    <w:rsid w:val="00D249A9"/>
    <w:rsid w:val="00D25B81"/>
    <w:rsid w:val="00D2662F"/>
    <w:rsid w:val="00D26820"/>
    <w:rsid w:val="00D26899"/>
    <w:rsid w:val="00D26DCD"/>
    <w:rsid w:val="00D2792B"/>
    <w:rsid w:val="00D30CFB"/>
    <w:rsid w:val="00D31375"/>
    <w:rsid w:val="00D314E0"/>
    <w:rsid w:val="00D32C1E"/>
    <w:rsid w:val="00D33630"/>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4EB7"/>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77F8D"/>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4E16"/>
    <w:rsid w:val="00D95049"/>
    <w:rsid w:val="00D95419"/>
    <w:rsid w:val="00D95C14"/>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0535"/>
    <w:rsid w:val="00DC10D9"/>
    <w:rsid w:val="00DC183A"/>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6F08"/>
    <w:rsid w:val="00DD7E3F"/>
    <w:rsid w:val="00DE02A0"/>
    <w:rsid w:val="00DE0920"/>
    <w:rsid w:val="00DE0C29"/>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06E5"/>
    <w:rsid w:val="00DF20C2"/>
    <w:rsid w:val="00DF34CB"/>
    <w:rsid w:val="00DF3E2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6C6"/>
    <w:rsid w:val="00E66BA0"/>
    <w:rsid w:val="00E67962"/>
    <w:rsid w:val="00E75406"/>
    <w:rsid w:val="00E759DA"/>
    <w:rsid w:val="00E77664"/>
    <w:rsid w:val="00E778FD"/>
    <w:rsid w:val="00E779B2"/>
    <w:rsid w:val="00E77E47"/>
    <w:rsid w:val="00E80416"/>
    <w:rsid w:val="00E80440"/>
    <w:rsid w:val="00E80635"/>
    <w:rsid w:val="00E815E4"/>
    <w:rsid w:val="00E83D82"/>
    <w:rsid w:val="00E83ED0"/>
    <w:rsid w:val="00E846CA"/>
    <w:rsid w:val="00E855AA"/>
    <w:rsid w:val="00E8717E"/>
    <w:rsid w:val="00E87CC4"/>
    <w:rsid w:val="00E87DD0"/>
    <w:rsid w:val="00E92570"/>
    <w:rsid w:val="00E9264D"/>
    <w:rsid w:val="00E92CB9"/>
    <w:rsid w:val="00E9343B"/>
    <w:rsid w:val="00E946E9"/>
    <w:rsid w:val="00E959FD"/>
    <w:rsid w:val="00E96B3A"/>
    <w:rsid w:val="00E97B33"/>
    <w:rsid w:val="00E97E15"/>
    <w:rsid w:val="00EA0C41"/>
    <w:rsid w:val="00EA1556"/>
    <w:rsid w:val="00EA2251"/>
    <w:rsid w:val="00EA30AC"/>
    <w:rsid w:val="00EA36BA"/>
    <w:rsid w:val="00EA3EC2"/>
    <w:rsid w:val="00EA41AC"/>
    <w:rsid w:val="00EA582D"/>
    <w:rsid w:val="00EA5B34"/>
    <w:rsid w:val="00EA5DF3"/>
    <w:rsid w:val="00EA6254"/>
    <w:rsid w:val="00EA6EFF"/>
    <w:rsid w:val="00EA75D4"/>
    <w:rsid w:val="00EB1CA9"/>
    <w:rsid w:val="00EB1EED"/>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863"/>
    <w:rsid w:val="00EE5DBA"/>
    <w:rsid w:val="00EE61A6"/>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4406"/>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0E4"/>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288"/>
    <w:rsid w:val="00F775F1"/>
    <w:rsid w:val="00F81338"/>
    <w:rsid w:val="00F818A5"/>
    <w:rsid w:val="00F8196A"/>
    <w:rsid w:val="00F81A3B"/>
    <w:rsid w:val="00F829AD"/>
    <w:rsid w:val="00F83B65"/>
    <w:rsid w:val="00F84B3D"/>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5A8"/>
    <w:rsid w:val="00FA5E10"/>
    <w:rsid w:val="00FA60A4"/>
    <w:rsid w:val="00FA620A"/>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38D"/>
    <w:rsid w:val="00FE1899"/>
    <w:rsid w:val="00FE18B5"/>
    <w:rsid w:val="00FE1A4F"/>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065"/>
    <w:rsid w:val="00FF31B5"/>
    <w:rsid w:val="00FF3511"/>
    <w:rsid w:val="00FF392E"/>
    <w:rsid w:val="00FF3C5E"/>
    <w:rsid w:val="00FF3FDA"/>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326D"/>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928">
      <w:bodyDiv w:val="1"/>
      <w:marLeft w:val="0"/>
      <w:marRight w:val="0"/>
      <w:marTop w:val="0"/>
      <w:marBottom w:val="0"/>
      <w:divBdr>
        <w:top w:val="none" w:sz="0" w:space="0" w:color="auto"/>
        <w:left w:val="none" w:sz="0" w:space="0" w:color="auto"/>
        <w:bottom w:val="none" w:sz="0" w:space="0" w:color="auto"/>
        <w:right w:val="none" w:sz="0" w:space="0" w:color="auto"/>
      </w:divBdr>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89277425">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05378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47817163">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1928073">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2838116">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8344232">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0892637">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0187966">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304657">
      <w:bodyDiv w:val="1"/>
      <w:marLeft w:val="0"/>
      <w:marRight w:val="0"/>
      <w:marTop w:val="0"/>
      <w:marBottom w:val="0"/>
      <w:divBdr>
        <w:top w:val="none" w:sz="0" w:space="0" w:color="auto"/>
        <w:left w:val="none" w:sz="0" w:space="0" w:color="auto"/>
        <w:bottom w:val="none" w:sz="0" w:space="0" w:color="auto"/>
        <w:right w:val="none" w:sz="0" w:space="0" w:color="auto"/>
      </w:divBdr>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665">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5928374">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15867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429</Words>
  <Characters>2692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2025-01-22T13:46:00Z</dcterms:created>
  <dcterms:modified xsi:type="dcterms:W3CDTF">2025-01-22T13:46:00Z</dcterms:modified>
  <cp:category/>
</cp:coreProperties>
</file>